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835D" w14:textId="6D0A8DA7" w:rsidR="00AC3D92" w:rsidRDefault="00B9543B" w:rsidP="00AC3D92">
      <w:pPr>
        <w:jc w:val="center"/>
        <w:rPr>
          <w:rFonts w:ascii="Arial" w:hAnsi="Arial" w:cs="Arial"/>
          <w:b/>
          <w:bCs/>
          <w:sz w:val="20"/>
          <w:szCs w:val="20"/>
          <w:u w:val="single"/>
        </w:rPr>
      </w:pPr>
      <w:r>
        <w:rPr>
          <w:rFonts w:ascii="Arial" w:hAnsi="Arial" w:cs="Arial"/>
          <w:b/>
          <w:bCs/>
          <w:sz w:val="20"/>
          <w:szCs w:val="20"/>
          <w:u w:val="single"/>
        </w:rPr>
        <w:t>GHM COMMUNICATIONS</w:t>
      </w:r>
    </w:p>
    <w:p w14:paraId="76981BCE" w14:textId="23ADC4D1" w:rsidR="003002E9" w:rsidRPr="00040CD2" w:rsidRDefault="004421E9" w:rsidP="00AC3D92">
      <w:pPr>
        <w:jc w:val="center"/>
        <w:rPr>
          <w:rFonts w:ascii="Arial" w:hAnsi="Arial" w:cs="Arial"/>
          <w:b/>
          <w:bCs/>
          <w:sz w:val="20"/>
          <w:szCs w:val="20"/>
        </w:rPr>
      </w:pPr>
      <w:r>
        <w:rPr>
          <w:rFonts w:ascii="Arial" w:hAnsi="Arial" w:cs="Arial"/>
          <w:b/>
          <w:bCs/>
          <w:sz w:val="20"/>
          <w:szCs w:val="20"/>
        </w:rPr>
        <w:t>SERVICE SCHEDULE</w:t>
      </w:r>
      <w:r w:rsidR="00F32623">
        <w:rPr>
          <w:rFonts w:ascii="Arial" w:hAnsi="Arial" w:cs="Arial"/>
          <w:b/>
          <w:bCs/>
          <w:sz w:val="20"/>
          <w:szCs w:val="20"/>
        </w:rPr>
        <w:t xml:space="preserve"> FOR</w:t>
      </w:r>
      <w:r>
        <w:rPr>
          <w:rFonts w:ascii="Arial" w:hAnsi="Arial" w:cs="Arial"/>
          <w:b/>
          <w:bCs/>
          <w:sz w:val="20"/>
          <w:szCs w:val="20"/>
        </w:rPr>
        <w:t xml:space="preserve"> </w:t>
      </w:r>
      <w:r w:rsidR="00C81CBD" w:rsidRPr="00040CD2">
        <w:rPr>
          <w:rFonts w:ascii="Arial" w:hAnsi="Arial" w:cs="Arial"/>
          <w:b/>
          <w:bCs/>
          <w:sz w:val="20"/>
          <w:szCs w:val="20"/>
        </w:rPr>
        <w:t>WEB LISTING</w:t>
      </w:r>
      <w:r w:rsidR="00A85D11">
        <w:rPr>
          <w:rFonts w:ascii="Arial" w:hAnsi="Arial" w:cs="Arial"/>
          <w:b/>
          <w:bCs/>
          <w:sz w:val="20"/>
          <w:szCs w:val="20"/>
        </w:rPr>
        <w:t>S</w:t>
      </w:r>
      <w:r w:rsidR="00C81CBD" w:rsidRPr="00040CD2">
        <w:rPr>
          <w:rFonts w:ascii="Arial" w:hAnsi="Arial" w:cs="Arial"/>
          <w:b/>
          <w:bCs/>
          <w:sz w:val="20"/>
          <w:szCs w:val="20"/>
        </w:rPr>
        <w:t xml:space="preserve"> </w:t>
      </w:r>
      <w:r w:rsidR="0055101B" w:rsidRPr="00040CD2">
        <w:rPr>
          <w:rFonts w:ascii="Arial" w:hAnsi="Arial" w:cs="Arial"/>
          <w:b/>
          <w:bCs/>
          <w:sz w:val="20"/>
          <w:szCs w:val="20"/>
        </w:rPr>
        <w:t>SERVICE</w:t>
      </w:r>
      <w:r w:rsidR="00F32623">
        <w:rPr>
          <w:rFonts w:ascii="Arial" w:hAnsi="Arial" w:cs="Arial"/>
          <w:b/>
          <w:bCs/>
          <w:sz w:val="20"/>
          <w:szCs w:val="20"/>
        </w:rPr>
        <w:t>S</w:t>
      </w:r>
    </w:p>
    <w:p w14:paraId="446FB7B4" w14:textId="77777777" w:rsidR="00471F0F" w:rsidRPr="00040CD2" w:rsidRDefault="00471F0F" w:rsidP="009603BD">
      <w:pPr>
        <w:jc w:val="center"/>
        <w:rPr>
          <w:rFonts w:ascii="Arial" w:hAnsi="Arial" w:cs="Arial"/>
          <w:b/>
          <w:bCs/>
          <w:sz w:val="20"/>
          <w:szCs w:val="20"/>
        </w:rPr>
      </w:pPr>
    </w:p>
    <w:p w14:paraId="0CE756A0" w14:textId="3FBA594C" w:rsidR="00471F0F" w:rsidRDefault="00471F0F">
      <w:pPr>
        <w:jc w:val="center"/>
        <w:rPr>
          <w:rFonts w:ascii="Arial" w:hAnsi="Arial" w:cs="Arial"/>
          <w:b/>
          <w:bCs/>
          <w:sz w:val="20"/>
          <w:szCs w:val="20"/>
        </w:rPr>
      </w:pPr>
      <w:r w:rsidRPr="00040CD2">
        <w:rPr>
          <w:rFonts w:ascii="Arial" w:hAnsi="Arial" w:cs="Arial"/>
          <w:b/>
          <w:bCs/>
          <w:sz w:val="20"/>
          <w:szCs w:val="20"/>
        </w:rPr>
        <w:t>Please read th</w:t>
      </w:r>
      <w:r w:rsidR="004421E9">
        <w:rPr>
          <w:rFonts w:ascii="Arial" w:hAnsi="Arial" w:cs="Arial"/>
          <w:b/>
          <w:bCs/>
          <w:sz w:val="20"/>
          <w:szCs w:val="20"/>
        </w:rPr>
        <w:t xml:space="preserve">is Service Schedule </w:t>
      </w:r>
      <w:r w:rsidRPr="00040CD2">
        <w:rPr>
          <w:rFonts w:ascii="Arial" w:hAnsi="Arial" w:cs="Arial"/>
          <w:b/>
          <w:bCs/>
          <w:sz w:val="20"/>
          <w:szCs w:val="20"/>
        </w:rPr>
        <w:t xml:space="preserve">in conjunction with </w:t>
      </w:r>
      <w:r w:rsidR="004421E9">
        <w:rPr>
          <w:rFonts w:ascii="Arial" w:hAnsi="Arial" w:cs="Arial"/>
          <w:b/>
          <w:bCs/>
          <w:sz w:val="20"/>
          <w:szCs w:val="20"/>
        </w:rPr>
        <w:t xml:space="preserve">the Company’s Master Service Agreement </w:t>
      </w:r>
      <w:proofErr w:type="gramStart"/>
      <w:r w:rsidR="004421E9">
        <w:rPr>
          <w:rFonts w:ascii="Arial" w:hAnsi="Arial" w:cs="Arial"/>
          <w:b/>
          <w:bCs/>
          <w:sz w:val="20"/>
          <w:szCs w:val="20"/>
        </w:rPr>
        <w:t xml:space="preserve">and </w:t>
      </w:r>
      <w:r w:rsidR="004421E9" w:rsidRPr="00040CD2">
        <w:rPr>
          <w:rFonts w:ascii="Arial" w:hAnsi="Arial" w:cs="Arial"/>
          <w:b/>
          <w:bCs/>
          <w:sz w:val="20"/>
          <w:szCs w:val="20"/>
        </w:rPr>
        <w:t xml:space="preserve"> </w:t>
      </w:r>
      <w:r w:rsidR="004421E9" w:rsidRPr="00AC3D92">
        <w:rPr>
          <w:b/>
          <w:bCs/>
        </w:rPr>
        <w:t>Privacy</w:t>
      </w:r>
      <w:proofErr w:type="gramEnd"/>
      <w:r w:rsidR="004421E9" w:rsidRPr="00AC3D92">
        <w:rPr>
          <w:b/>
          <w:bCs/>
        </w:rPr>
        <w:t xml:space="preserve"> Notice</w:t>
      </w:r>
      <w:r w:rsidR="00501E2C">
        <w:rPr>
          <w:rFonts w:ascii="Arial" w:hAnsi="Arial" w:cs="Arial"/>
          <w:b/>
          <w:bCs/>
          <w:sz w:val="20"/>
          <w:szCs w:val="20"/>
        </w:rPr>
        <w:t xml:space="preserve"> </w:t>
      </w:r>
      <w:r w:rsidR="004421E9">
        <w:rPr>
          <w:rFonts w:ascii="Arial" w:hAnsi="Arial" w:cs="Arial"/>
          <w:b/>
          <w:bCs/>
          <w:sz w:val="20"/>
          <w:szCs w:val="20"/>
        </w:rPr>
        <w:t>which can be found on the Company Website.</w:t>
      </w:r>
    </w:p>
    <w:p w14:paraId="08D66392" w14:textId="77777777" w:rsidR="008D599C" w:rsidRDefault="008D599C">
      <w:pPr>
        <w:jc w:val="center"/>
        <w:rPr>
          <w:rFonts w:ascii="Arial" w:hAnsi="Arial" w:cs="Arial"/>
          <w:b/>
          <w:bCs/>
          <w:sz w:val="20"/>
          <w:szCs w:val="20"/>
        </w:rPr>
      </w:pPr>
    </w:p>
    <w:p w14:paraId="45BE9C5F" w14:textId="29781BB0" w:rsidR="008D599C" w:rsidRPr="00AC3D92" w:rsidRDefault="008D599C" w:rsidP="00AC3D92">
      <w:pPr>
        <w:jc w:val="center"/>
        <w:rPr>
          <w:rFonts w:ascii="Arial" w:hAnsi="Arial" w:cs="Arial"/>
          <w:bCs/>
          <w:sz w:val="20"/>
          <w:szCs w:val="20"/>
        </w:rPr>
      </w:pPr>
      <w:r w:rsidRPr="00AC3D92">
        <w:rPr>
          <w:rFonts w:ascii="Arial" w:hAnsi="Arial" w:cs="Arial"/>
          <w:bCs/>
          <w:sz w:val="20"/>
          <w:szCs w:val="20"/>
        </w:rPr>
        <w:t>The Company’s Master Services Agreement, which has been accepted by the Customer, applies to this Service Schedule.</w:t>
      </w:r>
    </w:p>
    <w:p w14:paraId="21F2F0A0" w14:textId="77777777" w:rsidR="008F6EC2" w:rsidRPr="00040CD2" w:rsidRDefault="008F6EC2" w:rsidP="009603BD">
      <w:pPr>
        <w:jc w:val="both"/>
        <w:rPr>
          <w:rFonts w:ascii="Arial" w:hAnsi="Arial" w:cs="Arial"/>
          <w:sz w:val="20"/>
          <w:szCs w:val="20"/>
        </w:rPr>
      </w:pPr>
    </w:p>
    <w:p w14:paraId="0005DBF5" w14:textId="77777777" w:rsidR="008F6EC2" w:rsidRPr="00040CD2" w:rsidRDefault="008F6EC2" w:rsidP="009603BD">
      <w:pPr>
        <w:pStyle w:val="MBclauselevel1"/>
        <w:rPr>
          <w:rFonts w:ascii="Arial" w:hAnsi="Arial"/>
        </w:rPr>
      </w:pPr>
      <w:r w:rsidRPr="00040CD2">
        <w:rPr>
          <w:rFonts w:ascii="Arial" w:hAnsi="Arial"/>
        </w:rPr>
        <w:t>Definitions and Interpretation</w:t>
      </w:r>
    </w:p>
    <w:p w14:paraId="7BD3F176" w14:textId="7ED61754" w:rsidR="008F6EC2" w:rsidRPr="00040CD2" w:rsidRDefault="008F6EC2" w:rsidP="009603BD">
      <w:pPr>
        <w:pStyle w:val="MBClauselevel2"/>
        <w:rPr>
          <w:szCs w:val="20"/>
        </w:rPr>
      </w:pPr>
      <w:r w:rsidRPr="00040CD2">
        <w:rPr>
          <w:szCs w:val="20"/>
        </w:rPr>
        <w:t xml:space="preserve">In </w:t>
      </w:r>
      <w:r w:rsidR="004421E9">
        <w:rPr>
          <w:szCs w:val="20"/>
        </w:rPr>
        <w:t xml:space="preserve">this </w:t>
      </w:r>
      <w:r w:rsidR="00BC72EA">
        <w:rPr>
          <w:szCs w:val="20"/>
        </w:rPr>
        <w:t>s</w:t>
      </w:r>
      <w:r w:rsidR="004421E9">
        <w:rPr>
          <w:szCs w:val="20"/>
        </w:rPr>
        <w:t xml:space="preserve">ervice </w:t>
      </w:r>
      <w:r w:rsidR="00BC72EA">
        <w:rPr>
          <w:szCs w:val="20"/>
        </w:rPr>
        <w:t>s</w:t>
      </w:r>
      <w:r w:rsidR="004421E9">
        <w:rPr>
          <w:szCs w:val="20"/>
        </w:rPr>
        <w:t>chedule</w:t>
      </w:r>
      <w:r w:rsidRPr="00040CD2">
        <w:rPr>
          <w:szCs w:val="20"/>
        </w:rPr>
        <w:t xml:space="preserve"> (</w:t>
      </w:r>
      <w:r w:rsidR="004421E9">
        <w:rPr>
          <w:b/>
          <w:szCs w:val="20"/>
        </w:rPr>
        <w:t>Service Schedule</w:t>
      </w:r>
      <w:r w:rsidRPr="00040CD2">
        <w:rPr>
          <w:szCs w:val="20"/>
        </w:rPr>
        <w:t xml:space="preserve">) the following words shall have the following meanings: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5837"/>
      </w:tblGrid>
      <w:tr w:rsidR="005500BA" w:rsidRPr="00040CD2" w14:paraId="0A20C82C" w14:textId="77777777" w:rsidTr="006444BE">
        <w:tc>
          <w:tcPr>
            <w:tcW w:w="3081" w:type="dxa"/>
            <w:tcBorders>
              <w:top w:val="nil"/>
              <w:left w:val="nil"/>
              <w:bottom w:val="nil"/>
              <w:right w:val="nil"/>
            </w:tcBorders>
          </w:tcPr>
          <w:p w14:paraId="29952CCD" w14:textId="24D7A6E5" w:rsidR="005500BA" w:rsidRPr="00040CD2" w:rsidRDefault="005500BA" w:rsidP="005500BA">
            <w:pPr>
              <w:pStyle w:val="MBClauselevel2"/>
              <w:numPr>
                <w:ilvl w:val="0"/>
                <w:numId w:val="0"/>
              </w:numPr>
              <w:rPr>
                <w:b/>
                <w:szCs w:val="20"/>
              </w:rPr>
            </w:pPr>
            <w:r w:rsidRPr="00040CD2">
              <w:rPr>
                <w:b/>
                <w:szCs w:val="20"/>
              </w:rPr>
              <w:t>Dashboard</w:t>
            </w:r>
          </w:p>
        </w:tc>
        <w:tc>
          <w:tcPr>
            <w:tcW w:w="5837" w:type="dxa"/>
            <w:tcBorders>
              <w:top w:val="nil"/>
              <w:left w:val="nil"/>
              <w:bottom w:val="nil"/>
              <w:right w:val="nil"/>
            </w:tcBorders>
          </w:tcPr>
          <w:p w14:paraId="5AE479C8" w14:textId="62CEA029" w:rsidR="005500BA" w:rsidRPr="00040CD2" w:rsidRDefault="00DD070C" w:rsidP="005500BA">
            <w:pPr>
              <w:pStyle w:val="MBClauselevel2"/>
              <w:numPr>
                <w:ilvl w:val="0"/>
                <w:numId w:val="0"/>
              </w:numPr>
              <w:rPr>
                <w:bCs w:val="0"/>
                <w:szCs w:val="20"/>
              </w:rPr>
            </w:pPr>
            <w:r>
              <w:rPr>
                <w:bCs w:val="0"/>
                <w:szCs w:val="20"/>
              </w:rPr>
              <w:t xml:space="preserve">a dashboard provided by the Authorised Provider </w:t>
            </w:r>
            <w:r w:rsidRPr="00DD070C">
              <w:rPr>
                <w:bCs w:val="0"/>
                <w:szCs w:val="20"/>
              </w:rPr>
              <w:t xml:space="preserve">where the Customer can evaluate, publish and update their Location Data on </w:t>
            </w:r>
            <w:proofErr w:type="gramStart"/>
            <w:r w:rsidRPr="00DD070C">
              <w:rPr>
                <w:bCs w:val="0"/>
                <w:szCs w:val="20"/>
              </w:rPr>
              <w:t>a number of</w:t>
            </w:r>
            <w:proofErr w:type="gramEnd"/>
            <w:r w:rsidRPr="00DD070C">
              <w:rPr>
                <w:bCs w:val="0"/>
                <w:szCs w:val="20"/>
              </w:rPr>
              <w:t xml:space="preserve"> different </w:t>
            </w:r>
            <w:r>
              <w:rPr>
                <w:bCs w:val="0"/>
                <w:szCs w:val="20"/>
              </w:rPr>
              <w:t xml:space="preserve">online </w:t>
            </w:r>
            <w:r w:rsidRPr="00DD070C">
              <w:rPr>
                <w:bCs w:val="0"/>
                <w:szCs w:val="20"/>
              </w:rPr>
              <w:t>platforms.</w:t>
            </w:r>
          </w:p>
        </w:tc>
      </w:tr>
      <w:tr w:rsidR="00F5722B" w:rsidRPr="00040CD2" w14:paraId="5C58307E" w14:textId="77777777" w:rsidTr="006444BE">
        <w:tc>
          <w:tcPr>
            <w:tcW w:w="3081" w:type="dxa"/>
            <w:tcBorders>
              <w:top w:val="nil"/>
              <w:left w:val="nil"/>
              <w:bottom w:val="nil"/>
              <w:right w:val="nil"/>
            </w:tcBorders>
          </w:tcPr>
          <w:p w14:paraId="31A6F8BD" w14:textId="3A9B2E4A" w:rsidR="00F5722B" w:rsidRPr="00040CD2" w:rsidRDefault="00F5722B" w:rsidP="00F5722B">
            <w:pPr>
              <w:rPr>
                <w:rFonts w:ascii="Arial" w:hAnsi="Arial" w:cs="Arial"/>
                <w:b/>
                <w:sz w:val="20"/>
                <w:szCs w:val="20"/>
              </w:rPr>
            </w:pPr>
            <w:r w:rsidRPr="00040CD2">
              <w:rPr>
                <w:rFonts w:ascii="Arial" w:eastAsia="Gill Sans MT" w:hAnsi="Arial" w:cs="Arial"/>
                <w:b/>
                <w:sz w:val="20"/>
                <w:szCs w:val="20"/>
              </w:rPr>
              <w:t>Location Data</w:t>
            </w:r>
          </w:p>
        </w:tc>
        <w:tc>
          <w:tcPr>
            <w:tcW w:w="5837" w:type="dxa"/>
            <w:tcBorders>
              <w:top w:val="nil"/>
              <w:left w:val="nil"/>
              <w:bottom w:val="nil"/>
              <w:right w:val="nil"/>
            </w:tcBorders>
          </w:tcPr>
          <w:p w14:paraId="1DDE46E0" w14:textId="23F52CA7" w:rsidR="0053449C" w:rsidRPr="00040CD2" w:rsidRDefault="0053449C" w:rsidP="0053449C">
            <w:pPr>
              <w:jc w:val="both"/>
              <w:rPr>
                <w:rFonts w:ascii="Arial" w:hAnsi="Arial" w:cs="Arial"/>
                <w:sz w:val="20"/>
                <w:szCs w:val="20"/>
              </w:rPr>
            </w:pPr>
            <w:r w:rsidRPr="00040CD2">
              <w:rPr>
                <w:rFonts w:ascii="Arial" w:hAnsi="Arial" w:cs="Arial"/>
                <w:sz w:val="20"/>
                <w:szCs w:val="20"/>
              </w:rPr>
              <w:t xml:space="preserve">information of the Customer including company name, address, contact details, photos, logos, data and other information provided by the </w:t>
            </w:r>
            <w:proofErr w:type="gramStart"/>
            <w:r w:rsidRPr="00040CD2">
              <w:rPr>
                <w:rFonts w:ascii="Arial" w:hAnsi="Arial" w:cs="Arial"/>
                <w:sz w:val="20"/>
                <w:szCs w:val="20"/>
              </w:rPr>
              <w:t>Customer;</w:t>
            </w:r>
            <w:proofErr w:type="gramEnd"/>
          </w:p>
          <w:p w14:paraId="6DA13416" w14:textId="77777777" w:rsidR="00F5722B" w:rsidRPr="00040CD2" w:rsidRDefault="00F5722B" w:rsidP="00F5722B">
            <w:pPr>
              <w:rPr>
                <w:rFonts w:ascii="Arial" w:hAnsi="Arial" w:cs="Arial"/>
                <w:sz w:val="20"/>
                <w:szCs w:val="20"/>
              </w:rPr>
            </w:pPr>
          </w:p>
        </w:tc>
      </w:tr>
      <w:tr w:rsidR="0011548F" w:rsidRPr="00040CD2" w14:paraId="1DA236C5" w14:textId="77777777" w:rsidTr="006444BE">
        <w:tc>
          <w:tcPr>
            <w:tcW w:w="3081" w:type="dxa"/>
            <w:tcBorders>
              <w:top w:val="nil"/>
              <w:left w:val="nil"/>
              <w:bottom w:val="nil"/>
              <w:right w:val="nil"/>
            </w:tcBorders>
          </w:tcPr>
          <w:p w14:paraId="7E095F2D" w14:textId="2280348C" w:rsidR="0011548F" w:rsidRPr="0011548F" w:rsidRDefault="0011548F" w:rsidP="00F5722B">
            <w:pPr>
              <w:rPr>
                <w:rFonts w:ascii="Arial" w:eastAsia="Gill Sans MT" w:hAnsi="Arial" w:cs="Arial"/>
                <w:b/>
                <w:bCs/>
                <w:sz w:val="20"/>
                <w:szCs w:val="20"/>
              </w:rPr>
            </w:pPr>
            <w:r w:rsidRPr="00AC3D92">
              <w:rPr>
                <w:rFonts w:ascii="Arial" w:hAnsi="Arial" w:cs="Arial"/>
                <w:b/>
                <w:bCs/>
                <w:sz w:val="20"/>
                <w:szCs w:val="20"/>
              </w:rPr>
              <w:t>Master Services Agreement</w:t>
            </w:r>
            <w:r w:rsidRPr="00AC3D92">
              <w:rPr>
                <w:rFonts w:ascii="Arial" w:hAnsi="Arial" w:cs="Arial"/>
                <w:b/>
                <w:bCs/>
                <w:sz w:val="20"/>
                <w:szCs w:val="20"/>
              </w:rPr>
              <w:tab/>
            </w:r>
          </w:p>
        </w:tc>
        <w:tc>
          <w:tcPr>
            <w:tcW w:w="5837" w:type="dxa"/>
            <w:tcBorders>
              <w:top w:val="nil"/>
              <w:left w:val="nil"/>
              <w:bottom w:val="nil"/>
              <w:right w:val="nil"/>
            </w:tcBorders>
          </w:tcPr>
          <w:p w14:paraId="48952B12" w14:textId="1591D784" w:rsidR="0011548F" w:rsidRPr="00040CD2" w:rsidRDefault="00437D98" w:rsidP="0053449C">
            <w:pPr>
              <w:jc w:val="both"/>
              <w:rPr>
                <w:rFonts w:ascii="Arial" w:hAnsi="Arial" w:cs="Arial"/>
                <w:sz w:val="20"/>
                <w:szCs w:val="20"/>
              </w:rPr>
            </w:pPr>
            <w:r w:rsidRPr="00437D98">
              <w:rPr>
                <w:rFonts w:ascii="Arial" w:hAnsi="Arial" w:cs="Arial"/>
                <w:sz w:val="20"/>
                <w:szCs w:val="20"/>
              </w:rPr>
              <w:t xml:space="preserve">the Company’s Master Services Agreement made available to the Customer at the Company Website at </w:t>
            </w:r>
            <w:hyperlink r:id="rId9" w:history="1">
              <w:r w:rsidR="00B9543B" w:rsidRPr="00B9543B">
                <w:rPr>
                  <w:rStyle w:val="Hyperlink"/>
                  <w:rFonts w:ascii="Arial" w:hAnsi="Arial" w:cs="Arial"/>
                  <w:sz w:val="20"/>
                  <w:szCs w:val="20"/>
                </w:rPr>
                <w:t>https://GHMco</w:t>
              </w:r>
              <w:r w:rsidR="00B9543B" w:rsidRPr="00B9543B">
                <w:rPr>
                  <w:rStyle w:val="Hyperlink"/>
                  <w:rFonts w:ascii="Arial" w:hAnsi="Arial" w:cs="Arial"/>
                  <w:sz w:val="20"/>
                </w:rPr>
                <w:t>mms</w:t>
              </w:r>
              <w:r w:rsidR="00B9543B" w:rsidRPr="00B9543B">
                <w:rPr>
                  <w:rStyle w:val="Hyperlink"/>
                  <w:rFonts w:ascii="Arial" w:hAnsi="Arial" w:cs="Arial"/>
                  <w:sz w:val="20"/>
                  <w:szCs w:val="20"/>
                </w:rPr>
                <w:t>.com/terms-conditions</w:t>
              </w:r>
            </w:hyperlink>
            <w:r w:rsidR="006B40B0">
              <w:rPr>
                <w:rFonts w:ascii="Arial" w:hAnsi="Arial" w:cs="Arial"/>
                <w:sz w:val="20"/>
                <w:szCs w:val="20"/>
              </w:rPr>
              <w:t xml:space="preserve"> </w:t>
            </w:r>
          </w:p>
        </w:tc>
      </w:tr>
      <w:tr w:rsidR="00015ACF" w:rsidRPr="00040CD2" w14:paraId="2F63BA48" w14:textId="77777777" w:rsidTr="006444BE">
        <w:tc>
          <w:tcPr>
            <w:tcW w:w="3081" w:type="dxa"/>
            <w:tcBorders>
              <w:top w:val="nil"/>
              <w:left w:val="nil"/>
              <w:bottom w:val="nil"/>
              <w:right w:val="nil"/>
            </w:tcBorders>
          </w:tcPr>
          <w:p w14:paraId="7493EEC6" w14:textId="77777777" w:rsidR="00015ACF" w:rsidRPr="00040CD2" w:rsidRDefault="00015ACF" w:rsidP="00BC4590">
            <w:pPr>
              <w:pStyle w:val="Default"/>
              <w:tabs>
                <w:tab w:val="right" w:pos="2865"/>
              </w:tabs>
              <w:jc w:val="both"/>
              <w:rPr>
                <w:b/>
                <w:color w:val="auto"/>
                <w:sz w:val="20"/>
                <w:szCs w:val="20"/>
              </w:rPr>
            </w:pPr>
            <w:r w:rsidRPr="00040CD2">
              <w:rPr>
                <w:b/>
                <w:color w:val="auto"/>
                <w:sz w:val="20"/>
                <w:szCs w:val="20"/>
              </w:rPr>
              <w:t>Portal</w:t>
            </w:r>
          </w:p>
          <w:p w14:paraId="4598E5DD" w14:textId="338E4904" w:rsidR="00015ACF" w:rsidRPr="00040CD2" w:rsidRDefault="00015ACF" w:rsidP="00BC4590">
            <w:pPr>
              <w:pStyle w:val="Default"/>
              <w:tabs>
                <w:tab w:val="right" w:pos="2865"/>
              </w:tabs>
              <w:jc w:val="both"/>
              <w:rPr>
                <w:b/>
                <w:color w:val="auto"/>
                <w:sz w:val="20"/>
                <w:szCs w:val="20"/>
              </w:rPr>
            </w:pPr>
          </w:p>
        </w:tc>
        <w:tc>
          <w:tcPr>
            <w:tcW w:w="5837" w:type="dxa"/>
            <w:tcBorders>
              <w:top w:val="nil"/>
              <w:left w:val="nil"/>
              <w:bottom w:val="nil"/>
              <w:right w:val="nil"/>
            </w:tcBorders>
          </w:tcPr>
          <w:p w14:paraId="30F90CFC" w14:textId="3087F735" w:rsidR="00015ACF" w:rsidRPr="002F6D06" w:rsidRDefault="002F6D06" w:rsidP="00413B5F">
            <w:pPr>
              <w:jc w:val="both"/>
              <w:rPr>
                <w:rFonts w:ascii="Arial" w:hAnsi="Arial" w:cs="Arial"/>
                <w:sz w:val="20"/>
                <w:szCs w:val="20"/>
                <w:lang w:eastAsia="en-GB"/>
              </w:rPr>
            </w:pPr>
            <w:r w:rsidRPr="002F6D06">
              <w:rPr>
                <w:rFonts w:ascii="Arial" w:hAnsi="Arial" w:cs="Arial"/>
                <w:sz w:val="20"/>
                <w:szCs w:val="20"/>
                <w:lang w:eastAsia="en-GB"/>
              </w:rPr>
              <w:t xml:space="preserve">the portal, or other mechanism specified by the Company or its Authorised Provider </w:t>
            </w:r>
            <w:r w:rsidRPr="002F6D06">
              <w:rPr>
                <w:rFonts w:ascii="Arial" w:hAnsi="Arial" w:cs="Arial"/>
                <w:sz w:val="20"/>
                <w:szCs w:val="20"/>
              </w:rPr>
              <w:t xml:space="preserve">in writing </w:t>
            </w:r>
            <w:r w:rsidRPr="002F6D06">
              <w:rPr>
                <w:rFonts w:ascii="Arial" w:hAnsi="Arial" w:cs="Arial"/>
                <w:sz w:val="20"/>
                <w:szCs w:val="20"/>
                <w:lang w:eastAsia="en-GB"/>
              </w:rPr>
              <w:t>from time to time</w:t>
            </w:r>
            <w:r>
              <w:rPr>
                <w:rFonts w:ascii="Arial" w:hAnsi="Arial" w:cs="Arial"/>
                <w:sz w:val="20"/>
                <w:szCs w:val="20"/>
                <w:lang w:eastAsia="en-GB"/>
              </w:rPr>
              <w:t xml:space="preserve"> which will enable the Customer to access the </w:t>
            </w:r>
            <w:proofErr w:type="gramStart"/>
            <w:r>
              <w:rPr>
                <w:rFonts w:ascii="Arial" w:hAnsi="Arial" w:cs="Arial"/>
                <w:sz w:val="20"/>
                <w:szCs w:val="20"/>
                <w:lang w:eastAsia="en-GB"/>
              </w:rPr>
              <w:t>Dashboard</w:t>
            </w:r>
            <w:r w:rsidRPr="002F6D06">
              <w:rPr>
                <w:rFonts w:ascii="Arial" w:hAnsi="Arial" w:cs="Arial"/>
                <w:sz w:val="20"/>
                <w:szCs w:val="20"/>
                <w:lang w:eastAsia="en-GB"/>
              </w:rPr>
              <w:t>;</w:t>
            </w:r>
            <w:proofErr w:type="gramEnd"/>
          </w:p>
          <w:p w14:paraId="15B72DC6" w14:textId="07144DCB" w:rsidR="002F6D06" w:rsidRPr="002F6D06" w:rsidRDefault="002F6D06" w:rsidP="00413B5F">
            <w:pPr>
              <w:jc w:val="both"/>
              <w:rPr>
                <w:rFonts w:ascii="Arial" w:hAnsi="Arial" w:cs="Arial"/>
                <w:sz w:val="20"/>
                <w:szCs w:val="20"/>
              </w:rPr>
            </w:pPr>
          </w:p>
        </w:tc>
      </w:tr>
      <w:tr w:rsidR="00015ACF" w:rsidRPr="00040CD2" w14:paraId="05EBA0FF" w14:textId="77777777" w:rsidTr="006444BE">
        <w:tc>
          <w:tcPr>
            <w:tcW w:w="3081" w:type="dxa"/>
            <w:tcBorders>
              <w:top w:val="nil"/>
              <w:left w:val="nil"/>
              <w:bottom w:val="nil"/>
              <w:right w:val="nil"/>
            </w:tcBorders>
          </w:tcPr>
          <w:p w14:paraId="02D59654" w14:textId="22E7B45B" w:rsidR="00015ACF" w:rsidRPr="00040CD2" w:rsidRDefault="00015ACF" w:rsidP="00A85D11">
            <w:pPr>
              <w:pStyle w:val="Default"/>
              <w:tabs>
                <w:tab w:val="right" w:pos="2865"/>
              </w:tabs>
              <w:jc w:val="both"/>
              <w:rPr>
                <w:b/>
                <w:color w:val="auto"/>
                <w:sz w:val="20"/>
                <w:szCs w:val="20"/>
              </w:rPr>
            </w:pPr>
            <w:r w:rsidRPr="00040CD2">
              <w:rPr>
                <w:b/>
                <w:sz w:val="20"/>
                <w:szCs w:val="20"/>
              </w:rPr>
              <w:t>Publication Partners</w:t>
            </w:r>
          </w:p>
        </w:tc>
        <w:tc>
          <w:tcPr>
            <w:tcW w:w="5837" w:type="dxa"/>
            <w:tcBorders>
              <w:top w:val="nil"/>
              <w:left w:val="nil"/>
              <w:bottom w:val="nil"/>
              <w:right w:val="nil"/>
            </w:tcBorders>
          </w:tcPr>
          <w:p w14:paraId="56F4BC60" w14:textId="512C62F8" w:rsidR="00DA25BF" w:rsidRPr="002F6D06" w:rsidRDefault="00015ACF" w:rsidP="00413B5F">
            <w:pPr>
              <w:jc w:val="both"/>
              <w:rPr>
                <w:rFonts w:ascii="Arial" w:hAnsi="Arial" w:cs="Arial"/>
                <w:sz w:val="20"/>
                <w:szCs w:val="20"/>
              </w:rPr>
            </w:pPr>
            <w:r w:rsidRPr="002F6D06">
              <w:rPr>
                <w:rFonts w:ascii="Arial" w:hAnsi="Arial" w:cs="Arial"/>
                <w:sz w:val="20"/>
                <w:szCs w:val="20"/>
              </w:rPr>
              <w:t>as defined in Clause</w:t>
            </w:r>
            <w:r w:rsidR="009D4BAB" w:rsidRPr="002F6D06">
              <w:rPr>
                <w:rFonts w:ascii="Arial" w:hAnsi="Arial" w:cs="Arial"/>
                <w:sz w:val="20"/>
                <w:szCs w:val="20"/>
              </w:rPr>
              <w:t xml:space="preserve"> </w:t>
            </w:r>
            <w:r w:rsidR="00376B5E">
              <w:rPr>
                <w:rFonts w:ascii="Arial" w:hAnsi="Arial" w:cs="Arial"/>
                <w:sz w:val="20"/>
                <w:szCs w:val="20"/>
              </w:rPr>
              <w:fldChar w:fldCharType="begin"/>
            </w:r>
            <w:r w:rsidR="00376B5E">
              <w:rPr>
                <w:rFonts w:ascii="Arial" w:hAnsi="Arial" w:cs="Arial"/>
                <w:sz w:val="20"/>
                <w:szCs w:val="20"/>
              </w:rPr>
              <w:instrText xml:space="preserve"> REF _Ref185578830 \r \h </w:instrText>
            </w:r>
            <w:r w:rsidR="00376B5E">
              <w:rPr>
                <w:rFonts w:ascii="Arial" w:hAnsi="Arial" w:cs="Arial"/>
                <w:sz w:val="20"/>
                <w:szCs w:val="20"/>
              </w:rPr>
            </w:r>
            <w:r w:rsidR="00376B5E">
              <w:rPr>
                <w:rFonts w:ascii="Arial" w:hAnsi="Arial" w:cs="Arial"/>
                <w:sz w:val="20"/>
                <w:szCs w:val="20"/>
              </w:rPr>
              <w:fldChar w:fldCharType="separate"/>
            </w:r>
            <w:r w:rsidR="00376B5E">
              <w:rPr>
                <w:rFonts w:ascii="Arial" w:hAnsi="Arial" w:cs="Arial"/>
                <w:sz w:val="20"/>
                <w:szCs w:val="20"/>
              </w:rPr>
              <w:t>3.3</w:t>
            </w:r>
            <w:r w:rsidR="00376B5E">
              <w:rPr>
                <w:rFonts w:ascii="Arial" w:hAnsi="Arial" w:cs="Arial"/>
                <w:sz w:val="20"/>
                <w:szCs w:val="20"/>
              </w:rPr>
              <w:fldChar w:fldCharType="end"/>
            </w:r>
            <w:r w:rsidR="009D4BAB" w:rsidRPr="002F6D06">
              <w:rPr>
                <w:rFonts w:ascii="Arial" w:hAnsi="Arial" w:cs="Arial"/>
                <w:sz w:val="20"/>
                <w:szCs w:val="20"/>
              </w:rPr>
              <w:t>;</w:t>
            </w:r>
          </w:p>
        </w:tc>
      </w:tr>
      <w:tr w:rsidR="00040CD2" w:rsidRPr="00040CD2" w14:paraId="017A8726" w14:textId="77777777" w:rsidTr="006444BE">
        <w:tc>
          <w:tcPr>
            <w:tcW w:w="3081" w:type="dxa"/>
            <w:tcBorders>
              <w:top w:val="nil"/>
              <w:left w:val="nil"/>
              <w:bottom w:val="nil"/>
              <w:right w:val="nil"/>
            </w:tcBorders>
          </w:tcPr>
          <w:p w14:paraId="52A47D60" w14:textId="77777777" w:rsidR="00040CD2" w:rsidRPr="00040CD2" w:rsidRDefault="00040CD2" w:rsidP="00BC4590">
            <w:pPr>
              <w:pStyle w:val="Default"/>
              <w:tabs>
                <w:tab w:val="right" w:pos="2865"/>
              </w:tabs>
              <w:jc w:val="both"/>
              <w:rPr>
                <w:b/>
                <w:sz w:val="20"/>
                <w:szCs w:val="20"/>
                <w:lang w:eastAsia="en-GB"/>
              </w:rPr>
            </w:pPr>
            <w:r w:rsidRPr="00040CD2">
              <w:rPr>
                <w:b/>
                <w:sz w:val="20"/>
                <w:szCs w:val="20"/>
                <w:lang w:eastAsia="en-GB"/>
              </w:rPr>
              <w:t>Service Levels</w:t>
            </w:r>
          </w:p>
          <w:p w14:paraId="0F2C5010" w14:textId="0624F3AA" w:rsidR="00040CD2" w:rsidRPr="00040CD2" w:rsidRDefault="00040CD2" w:rsidP="00BC4590">
            <w:pPr>
              <w:pStyle w:val="Default"/>
              <w:tabs>
                <w:tab w:val="right" w:pos="2865"/>
              </w:tabs>
              <w:jc w:val="both"/>
              <w:rPr>
                <w:b/>
                <w:sz w:val="20"/>
                <w:szCs w:val="20"/>
                <w:lang w:eastAsia="en-GB"/>
              </w:rPr>
            </w:pPr>
          </w:p>
        </w:tc>
        <w:tc>
          <w:tcPr>
            <w:tcW w:w="5837" w:type="dxa"/>
            <w:tcBorders>
              <w:top w:val="nil"/>
              <w:left w:val="nil"/>
              <w:bottom w:val="nil"/>
              <w:right w:val="nil"/>
            </w:tcBorders>
          </w:tcPr>
          <w:p w14:paraId="47C5E31B" w14:textId="05517EE6" w:rsidR="00040CD2" w:rsidRPr="00040CD2" w:rsidRDefault="00040CD2" w:rsidP="00413B5F">
            <w:pPr>
              <w:jc w:val="both"/>
              <w:rPr>
                <w:rFonts w:ascii="Arial" w:hAnsi="Arial" w:cs="Arial"/>
                <w:sz w:val="20"/>
                <w:szCs w:val="20"/>
              </w:rPr>
            </w:pPr>
            <w:r>
              <w:rPr>
                <w:rFonts w:ascii="Arial" w:hAnsi="Arial" w:cs="Arial"/>
                <w:sz w:val="20"/>
                <w:szCs w:val="20"/>
              </w:rPr>
              <w:t>t</w:t>
            </w:r>
            <w:r w:rsidRPr="00040CD2">
              <w:rPr>
                <w:rFonts w:ascii="Arial" w:hAnsi="Arial" w:cs="Arial"/>
                <w:sz w:val="20"/>
                <w:szCs w:val="20"/>
              </w:rPr>
              <w:t xml:space="preserve">he service levels for the Web Listing Services as set out in  </w:t>
            </w:r>
            <w:r w:rsidR="00376B5E">
              <w:rPr>
                <w:rFonts w:ascii="Arial" w:hAnsi="Arial" w:cs="Arial"/>
                <w:sz w:val="20"/>
                <w:szCs w:val="20"/>
              </w:rPr>
              <w:fldChar w:fldCharType="begin"/>
            </w:r>
            <w:r w:rsidR="00376B5E">
              <w:rPr>
                <w:rFonts w:ascii="Arial" w:hAnsi="Arial" w:cs="Arial"/>
                <w:sz w:val="20"/>
                <w:szCs w:val="20"/>
              </w:rPr>
              <w:instrText xml:space="preserve"> REF _Ref185578853 \r \h </w:instrText>
            </w:r>
            <w:r w:rsidR="00376B5E">
              <w:rPr>
                <w:rFonts w:ascii="Arial" w:hAnsi="Arial" w:cs="Arial"/>
                <w:sz w:val="20"/>
                <w:szCs w:val="20"/>
              </w:rPr>
            </w:r>
            <w:r w:rsidR="00376B5E">
              <w:rPr>
                <w:rFonts w:ascii="Arial" w:hAnsi="Arial" w:cs="Arial"/>
                <w:sz w:val="20"/>
                <w:szCs w:val="20"/>
              </w:rPr>
              <w:fldChar w:fldCharType="separate"/>
            </w:r>
            <w:r w:rsidR="00376B5E">
              <w:rPr>
                <w:rFonts w:ascii="Arial" w:hAnsi="Arial" w:cs="Arial"/>
                <w:sz w:val="20"/>
                <w:szCs w:val="20"/>
              </w:rPr>
              <w:t>Schedule 1</w:t>
            </w:r>
            <w:r w:rsidR="00376B5E">
              <w:rPr>
                <w:rFonts w:ascii="Arial" w:hAnsi="Arial" w:cs="Arial"/>
                <w:sz w:val="20"/>
                <w:szCs w:val="20"/>
              </w:rPr>
              <w:fldChar w:fldCharType="end"/>
            </w:r>
            <w:r w:rsidRPr="00040CD2">
              <w:rPr>
                <w:rFonts w:ascii="Arial" w:hAnsi="Arial" w:cs="Arial"/>
                <w:sz w:val="20"/>
                <w:szCs w:val="20"/>
              </w:rPr>
              <w:t>;</w:t>
            </w:r>
          </w:p>
          <w:p w14:paraId="32083F8B" w14:textId="6C06465A" w:rsidR="00040CD2" w:rsidRPr="00040CD2" w:rsidRDefault="00040CD2" w:rsidP="00413B5F">
            <w:pPr>
              <w:jc w:val="both"/>
              <w:rPr>
                <w:rFonts w:ascii="Arial" w:hAnsi="Arial" w:cs="Arial"/>
                <w:sz w:val="20"/>
                <w:szCs w:val="20"/>
              </w:rPr>
            </w:pPr>
          </w:p>
        </w:tc>
      </w:tr>
      <w:tr w:rsidR="000038AE" w:rsidRPr="00040CD2" w14:paraId="4C678616" w14:textId="77777777" w:rsidTr="006444BE">
        <w:tc>
          <w:tcPr>
            <w:tcW w:w="3081" w:type="dxa"/>
            <w:tcBorders>
              <w:top w:val="nil"/>
              <w:left w:val="nil"/>
              <w:bottom w:val="nil"/>
              <w:right w:val="nil"/>
            </w:tcBorders>
          </w:tcPr>
          <w:p w14:paraId="6F14E114" w14:textId="2A419529" w:rsidR="000038AE" w:rsidRPr="00040CD2" w:rsidRDefault="000038AE" w:rsidP="00BC4590">
            <w:pPr>
              <w:pStyle w:val="Default"/>
              <w:tabs>
                <w:tab w:val="right" w:pos="2865"/>
              </w:tabs>
              <w:jc w:val="both"/>
              <w:rPr>
                <w:b/>
                <w:sz w:val="20"/>
                <w:szCs w:val="20"/>
                <w:lang w:eastAsia="en-GB"/>
              </w:rPr>
            </w:pPr>
            <w:r>
              <w:rPr>
                <w:b/>
                <w:sz w:val="20"/>
                <w:szCs w:val="20"/>
                <w:lang w:eastAsia="en-GB"/>
              </w:rPr>
              <w:t xml:space="preserve">Service Level Agreement </w:t>
            </w:r>
          </w:p>
        </w:tc>
        <w:tc>
          <w:tcPr>
            <w:tcW w:w="5837" w:type="dxa"/>
            <w:tcBorders>
              <w:top w:val="nil"/>
              <w:left w:val="nil"/>
              <w:bottom w:val="nil"/>
              <w:right w:val="nil"/>
            </w:tcBorders>
          </w:tcPr>
          <w:p w14:paraId="0F0BA28C" w14:textId="227DF4EE" w:rsidR="000038AE" w:rsidRDefault="000038AE" w:rsidP="00413B5F">
            <w:pPr>
              <w:jc w:val="both"/>
              <w:rPr>
                <w:rFonts w:ascii="Arial" w:hAnsi="Arial" w:cs="Arial"/>
                <w:sz w:val="20"/>
                <w:szCs w:val="20"/>
              </w:rPr>
            </w:pPr>
            <w:r>
              <w:rPr>
                <w:rFonts w:ascii="Arial" w:hAnsi="Arial" w:cs="Arial"/>
                <w:sz w:val="20"/>
                <w:szCs w:val="20"/>
              </w:rPr>
              <w:t xml:space="preserve">the service level agreement set out in </w:t>
            </w:r>
            <w:r w:rsidR="00376B5E">
              <w:rPr>
                <w:rFonts w:ascii="Arial" w:hAnsi="Arial" w:cs="Arial"/>
                <w:sz w:val="20"/>
                <w:szCs w:val="20"/>
              </w:rPr>
              <w:fldChar w:fldCharType="begin"/>
            </w:r>
            <w:r w:rsidR="00376B5E">
              <w:rPr>
                <w:rFonts w:ascii="Arial" w:hAnsi="Arial" w:cs="Arial"/>
                <w:sz w:val="20"/>
                <w:szCs w:val="20"/>
              </w:rPr>
              <w:instrText xml:space="preserve"> REF _Ref185578853 \r \h </w:instrText>
            </w:r>
            <w:r w:rsidR="00376B5E">
              <w:rPr>
                <w:rFonts w:ascii="Arial" w:hAnsi="Arial" w:cs="Arial"/>
                <w:sz w:val="20"/>
                <w:szCs w:val="20"/>
              </w:rPr>
            </w:r>
            <w:r w:rsidR="00376B5E">
              <w:rPr>
                <w:rFonts w:ascii="Arial" w:hAnsi="Arial" w:cs="Arial"/>
                <w:sz w:val="20"/>
                <w:szCs w:val="20"/>
              </w:rPr>
              <w:fldChar w:fldCharType="separate"/>
            </w:r>
            <w:r w:rsidR="00376B5E">
              <w:rPr>
                <w:rFonts w:ascii="Arial" w:hAnsi="Arial" w:cs="Arial"/>
                <w:sz w:val="20"/>
                <w:szCs w:val="20"/>
              </w:rPr>
              <w:t>Schedule 1</w:t>
            </w:r>
            <w:r w:rsidR="00376B5E">
              <w:rPr>
                <w:rFonts w:ascii="Arial" w:hAnsi="Arial" w:cs="Arial"/>
                <w:sz w:val="20"/>
                <w:szCs w:val="20"/>
              </w:rPr>
              <w:fldChar w:fldCharType="end"/>
            </w:r>
            <w:r>
              <w:rPr>
                <w:rFonts w:ascii="Arial" w:hAnsi="Arial" w:cs="Arial"/>
                <w:sz w:val="20"/>
                <w:szCs w:val="20"/>
              </w:rPr>
              <w:t>;</w:t>
            </w:r>
          </w:p>
        </w:tc>
      </w:tr>
      <w:tr w:rsidR="00015ACF" w:rsidRPr="00040CD2" w14:paraId="54E188E9" w14:textId="77777777" w:rsidTr="006444BE">
        <w:tc>
          <w:tcPr>
            <w:tcW w:w="3081" w:type="dxa"/>
            <w:tcBorders>
              <w:top w:val="nil"/>
              <w:left w:val="nil"/>
              <w:bottom w:val="nil"/>
              <w:right w:val="nil"/>
            </w:tcBorders>
          </w:tcPr>
          <w:p w14:paraId="533E32CF" w14:textId="77777777" w:rsidR="00015ACF" w:rsidRPr="00040CD2" w:rsidRDefault="00015ACF" w:rsidP="00015ACF">
            <w:pPr>
              <w:pStyle w:val="Default"/>
              <w:tabs>
                <w:tab w:val="right" w:pos="2865"/>
              </w:tabs>
              <w:jc w:val="both"/>
              <w:rPr>
                <w:b/>
                <w:color w:val="auto"/>
                <w:sz w:val="20"/>
                <w:szCs w:val="20"/>
              </w:rPr>
            </w:pPr>
            <w:r w:rsidRPr="00040CD2">
              <w:rPr>
                <w:b/>
                <w:color w:val="auto"/>
                <w:sz w:val="20"/>
                <w:szCs w:val="20"/>
              </w:rPr>
              <w:t>Terms of Use</w:t>
            </w:r>
          </w:p>
          <w:p w14:paraId="64AAF36C" w14:textId="6E126875" w:rsidR="00015ACF" w:rsidRPr="00040CD2" w:rsidRDefault="00015ACF" w:rsidP="00015ACF">
            <w:pPr>
              <w:pStyle w:val="Default"/>
              <w:tabs>
                <w:tab w:val="right" w:pos="2865"/>
              </w:tabs>
              <w:jc w:val="both"/>
              <w:rPr>
                <w:b/>
                <w:color w:val="auto"/>
                <w:sz w:val="20"/>
                <w:szCs w:val="20"/>
              </w:rPr>
            </w:pPr>
          </w:p>
        </w:tc>
        <w:tc>
          <w:tcPr>
            <w:tcW w:w="5837" w:type="dxa"/>
            <w:tcBorders>
              <w:top w:val="nil"/>
              <w:left w:val="nil"/>
              <w:bottom w:val="nil"/>
              <w:right w:val="nil"/>
            </w:tcBorders>
          </w:tcPr>
          <w:p w14:paraId="0D496CD9" w14:textId="444CB664" w:rsidR="00015ACF" w:rsidRPr="00040CD2" w:rsidRDefault="00015ACF" w:rsidP="00015ACF">
            <w:pPr>
              <w:jc w:val="both"/>
              <w:rPr>
                <w:rFonts w:ascii="Arial" w:hAnsi="Arial" w:cs="Arial"/>
                <w:sz w:val="20"/>
                <w:szCs w:val="20"/>
              </w:rPr>
            </w:pPr>
            <w:r w:rsidRPr="00040CD2">
              <w:rPr>
                <w:rFonts w:ascii="Arial" w:hAnsi="Arial" w:cs="Arial"/>
                <w:bCs/>
                <w:sz w:val="20"/>
                <w:szCs w:val="20"/>
              </w:rPr>
              <w:t xml:space="preserve">the terms for the use </w:t>
            </w:r>
            <w:r w:rsidR="00A85D11">
              <w:rPr>
                <w:rFonts w:ascii="Arial" w:hAnsi="Arial" w:cs="Arial"/>
                <w:bCs/>
                <w:sz w:val="20"/>
                <w:szCs w:val="20"/>
              </w:rPr>
              <w:t xml:space="preserve">for </w:t>
            </w:r>
            <w:r w:rsidRPr="00040CD2">
              <w:rPr>
                <w:rFonts w:ascii="Arial" w:hAnsi="Arial" w:cs="Arial"/>
                <w:bCs/>
                <w:sz w:val="20"/>
                <w:szCs w:val="20"/>
              </w:rPr>
              <w:t xml:space="preserve">the </w:t>
            </w:r>
            <w:r w:rsidR="006B40B0">
              <w:rPr>
                <w:rFonts w:ascii="Arial" w:hAnsi="Arial" w:cs="Arial"/>
                <w:bCs/>
                <w:sz w:val="20"/>
                <w:szCs w:val="20"/>
              </w:rPr>
              <w:t>Dashboard</w:t>
            </w:r>
            <w:r w:rsidR="006B40B0" w:rsidRPr="00040CD2">
              <w:rPr>
                <w:rFonts w:ascii="Arial" w:hAnsi="Arial" w:cs="Arial"/>
                <w:bCs/>
                <w:sz w:val="20"/>
                <w:szCs w:val="20"/>
              </w:rPr>
              <w:t xml:space="preserve"> </w:t>
            </w:r>
            <w:r w:rsidRPr="00040CD2">
              <w:rPr>
                <w:rFonts w:ascii="Arial" w:hAnsi="Arial" w:cs="Arial"/>
                <w:bCs/>
                <w:sz w:val="20"/>
                <w:szCs w:val="20"/>
              </w:rPr>
              <w:t>as defined in Clause</w:t>
            </w:r>
            <w:r w:rsidR="006B5FA2" w:rsidRPr="00040CD2">
              <w:rPr>
                <w:rFonts w:ascii="Arial" w:hAnsi="Arial" w:cs="Arial"/>
                <w:bCs/>
                <w:sz w:val="20"/>
                <w:szCs w:val="20"/>
              </w:rPr>
              <w:t xml:space="preserve"> </w:t>
            </w:r>
            <w:r w:rsidR="00376B5E">
              <w:rPr>
                <w:rFonts w:ascii="Arial" w:hAnsi="Arial" w:cs="Arial"/>
                <w:bCs/>
                <w:sz w:val="20"/>
                <w:szCs w:val="20"/>
              </w:rPr>
              <w:fldChar w:fldCharType="begin"/>
            </w:r>
            <w:r w:rsidR="00376B5E">
              <w:rPr>
                <w:rFonts w:ascii="Arial" w:hAnsi="Arial" w:cs="Arial"/>
                <w:bCs/>
                <w:sz w:val="20"/>
                <w:szCs w:val="20"/>
              </w:rPr>
              <w:instrText xml:space="preserve"> REF _Ref185578882 \r \h </w:instrText>
            </w:r>
            <w:r w:rsidR="00376B5E">
              <w:rPr>
                <w:rFonts w:ascii="Arial" w:hAnsi="Arial" w:cs="Arial"/>
                <w:bCs/>
                <w:sz w:val="20"/>
                <w:szCs w:val="20"/>
              </w:rPr>
            </w:r>
            <w:r w:rsidR="00376B5E">
              <w:rPr>
                <w:rFonts w:ascii="Arial" w:hAnsi="Arial" w:cs="Arial"/>
                <w:bCs/>
                <w:sz w:val="20"/>
                <w:szCs w:val="20"/>
              </w:rPr>
              <w:fldChar w:fldCharType="separate"/>
            </w:r>
            <w:r w:rsidR="00376B5E">
              <w:rPr>
                <w:rFonts w:ascii="Arial" w:hAnsi="Arial" w:cs="Arial"/>
                <w:bCs/>
                <w:sz w:val="20"/>
                <w:szCs w:val="20"/>
              </w:rPr>
              <w:t>3.2</w:t>
            </w:r>
            <w:r w:rsidR="00376B5E">
              <w:rPr>
                <w:rFonts w:ascii="Arial" w:hAnsi="Arial" w:cs="Arial"/>
                <w:bCs/>
                <w:sz w:val="20"/>
                <w:szCs w:val="20"/>
              </w:rPr>
              <w:fldChar w:fldCharType="end"/>
            </w:r>
            <w:r w:rsidRPr="00040CD2">
              <w:rPr>
                <w:rFonts w:ascii="Arial" w:hAnsi="Arial" w:cs="Arial"/>
                <w:bCs/>
                <w:sz w:val="20"/>
                <w:szCs w:val="20"/>
              </w:rPr>
              <w:t>;</w:t>
            </w:r>
          </w:p>
        </w:tc>
      </w:tr>
      <w:tr w:rsidR="00DD77BC" w:rsidRPr="00040CD2" w14:paraId="6D9F6B8C" w14:textId="77777777" w:rsidTr="00AC3D92">
        <w:trPr>
          <w:trHeight w:val="349"/>
        </w:trPr>
        <w:tc>
          <w:tcPr>
            <w:tcW w:w="3081" w:type="dxa"/>
            <w:tcBorders>
              <w:top w:val="nil"/>
              <w:left w:val="nil"/>
              <w:bottom w:val="nil"/>
              <w:right w:val="nil"/>
            </w:tcBorders>
          </w:tcPr>
          <w:p w14:paraId="4ABCA065" w14:textId="215841A5" w:rsidR="00DD77BC" w:rsidRPr="00040CD2" w:rsidRDefault="00BC4590" w:rsidP="00DD77BC">
            <w:pPr>
              <w:pStyle w:val="Default"/>
              <w:jc w:val="both"/>
              <w:rPr>
                <w:b/>
                <w:color w:val="auto"/>
                <w:sz w:val="20"/>
                <w:szCs w:val="20"/>
              </w:rPr>
            </w:pPr>
            <w:r w:rsidRPr="00040CD2">
              <w:rPr>
                <w:b/>
                <w:color w:val="auto"/>
                <w:sz w:val="20"/>
                <w:szCs w:val="20"/>
              </w:rPr>
              <w:t>Web Listing</w:t>
            </w:r>
            <w:r w:rsidR="00DD77BC" w:rsidRPr="00040CD2">
              <w:rPr>
                <w:b/>
                <w:color w:val="auto"/>
                <w:sz w:val="20"/>
                <w:szCs w:val="20"/>
              </w:rPr>
              <w:t xml:space="preserve"> Services</w:t>
            </w:r>
          </w:p>
        </w:tc>
        <w:tc>
          <w:tcPr>
            <w:tcW w:w="5837" w:type="dxa"/>
            <w:tcBorders>
              <w:top w:val="nil"/>
              <w:left w:val="nil"/>
              <w:bottom w:val="nil"/>
              <w:right w:val="nil"/>
            </w:tcBorders>
          </w:tcPr>
          <w:p w14:paraId="500C5BD2" w14:textId="592B908B" w:rsidR="00DD77BC" w:rsidRPr="00040CD2" w:rsidRDefault="00DD77BC" w:rsidP="00DD77BC">
            <w:pPr>
              <w:rPr>
                <w:rFonts w:ascii="Arial" w:hAnsi="Arial" w:cs="Arial"/>
                <w:sz w:val="20"/>
                <w:szCs w:val="20"/>
              </w:rPr>
            </w:pPr>
            <w:r w:rsidRPr="00040CD2">
              <w:rPr>
                <w:rFonts w:ascii="Arial" w:hAnsi="Arial" w:cs="Arial"/>
                <w:sz w:val="20"/>
                <w:szCs w:val="20"/>
              </w:rPr>
              <w:t xml:space="preserve">the </w:t>
            </w:r>
            <w:r w:rsidR="00BC4590" w:rsidRPr="00040CD2">
              <w:rPr>
                <w:rFonts w:ascii="Arial" w:hAnsi="Arial" w:cs="Arial"/>
                <w:sz w:val="20"/>
                <w:szCs w:val="20"/>
              </w:rPr>
              <w:t>Web Listing</w:t>
            </w:r>
            <w:r w:rsidRPr="00040CD2">
              <w:rPr>
                <w:rFonts w:ascii="Arial" w:hAnsi="Arial" w:cs="Arial"/>
                <w:sz w:val="20"/>
                <w:szCs w:val="20"/>
              </w:rPr>
              <w:t xml:space="preserve"> Services as set out in </w:t>
            </w:r>
            <w:r w:rsidR="00376B5E">
              <w:rPr>
                <w:rFonts w:ascii="Arial" w:hAnsi="Arial" w:cs="Arial"/>
                <w:sz w:val="20"/>
                <w:szCs w:val="20"/>
              </w:rPr>
              <w:fldChar w:fldCharType="begin"/>
            </w:r>
            <w:r w:rsidR="00376B5E">
              <w:rPr>
                <w:rFonts w:ascii="Arial" w:hAnsi="Arial" w:cs="Arial"/>
                <w:sz w:val="20"/>
                <w:szCs w:val="20"/>
              </w:rPr>
              <w:instrText xml:space="preserve"> REF _Ref185578853 \r \h </w:instrText>
            </w:r>
            <w:r w:rsidR="00376B5E">
              <w:rPr>
                <w:rFonts w:ascii="Arial" w:hAnsi="Arial" w:cs="Arial"/>
                <w:sz w:val="20"/>
                <w:szCs w:val="20"/>
              </w:rPr>
            </w:r>
            <w:r w:rsidR="00376B5E">
              <w:rPr>
                <w:rFonts w:ascii="Arial" w:hAnsi="Arial" w:cs="Arial"/>
                <w:sz w:val="20"/>
                <w:szCs w:val="20"/>
              </w:rPr>
              <w:fldChar w:fldCharType="separate"/>
            </w:r>
            <w:r w:rsidR="00376B5E">
              <w:rPr>
                <w:rFonts w:ascii="Arial" w:hAnsi="Arial" w:cs="Arial"/>
                <w:sz w:val="20"/>
                <w:szCs w:val="20"/>
              </w:rPr>
              <w:t>Schedule 1</w:t>
            </w:r>
            <w:r w:rsidR="00376B5E">
              <w:rPr>
                <w:rFonts w:ascii="Arial" w:hAnsi="Arial" w:cs="Arial"/>
                <w:sz w:val="20"/>
                <w:szCs w:val="20"/>
              </w:rPr>
              <w:fldChar w:fldCharType="end"/>
            </w:r>
            <w:r w:rsidR="001806E1" w:rsidRPr="00040CD2">
              <w:rPr>
                <w:rFonts w:ascii="Arial" w:hAnsi="Arial" w:cs="Arial"/>
                <w:sz w:val="20"/>
                <w:szCs w:val="20"/>
              </w:rPr>
              <w:t>.</w:t>
            </w:r>
          </w:p>
          <w:p w14:paraId="102B25DB" w14:textId="77777777" w:rsidR="00DD77BC" w:rsidRDefault="00DD77BC" w:rsidP="00DD77BC">
            <w:pPr>
              <w:jc w:val="both"/>
              <w:rPr>
                <w:rFonts w:ascii="Arial" w:hAnsi="Arial" w:cs="Arial"/>
                <w:sz w:val="20"/>
                <w:szCs w:val="20"/>
              </w:rPr>
            </w:pPr>
          </w:p>
          <w:p w14:paraId="416227D8" w14:textId="77777777" w:rsidR="00AC3D92" w:rsidRPr="00040CD2" w:rsidRDefault="00AC3D92" w:rsidP="00DD77BC">
            <w:pPr>
              <w:jc w:val="both"/>
              <w:rPr>
                <w:rFonts w:ascii="Arial" w:hAnsi="Arial" w:cs="Arial"/>
                <w:sz w:val="20"/>
                <w:szCs w:val="20"/>
              </w:rPr>
            </w:pPr>
          </w:p>
        </w:tc>
      </w:tr>
    </w:tbl>
    <w:p w14:paraId="0011714D" w14:textId="77777777" w:rsidR="00AC3D92" w:rsidRDefault="00AC3D92" w:rsidP="00AC3D92">
      <w:pPr>
        <w:pStyle w:val="MBclauselevel1"/>
        <w:numPr>
          <w:ilvl w:val="0"/>
          <w:numId w:val="0"/>
        </w:numPr>
        <w:ind w:left="720"/>
        <w:rPr>
          <w:rFonts w:ascii="Arial" w:hAnsi="Arial"/>
        </w:rPr>
      </w:pPr>
    </w:p>
    <w:p w14:paraId="11DEECE3" w14:textId="06AB98CC" w:rsidR="00716B7F" w:rsidRDefault="00716B7F" w:rsidP="009603BD">
      <w:pPr>
        <w:pStyle w:val="MBclauselevel1"/>
        <w:rPr>
          <w:rFonts w:ascii="Arial" w:hAnsi="Arial"/>
        </w:rPr>
      </w:pPr>
      <w:r>
        <w:rPr>
          <w:rFonts w:ascii="Arial" w:hAnsi="Arial"/>
        </w:rPr>
        <w:t xml:space="preserve">Master Services Agreement </w:t>
      </w:r>
    </w:p>
    <w:p w14:paraId="4C0DC44B" w14:textId="446BE5A4" w:rsidR="00716B7F" w:rsidRDefault="00716B7F" w:rsidP="00716B7F">
      <w:pPr>
        <w:pStyle w:val="MBClauselevel2"/>
      </w:pPr>
      <w:r>
        <w:t xml:space="preserve">The terms of this Service Schedule incorporate the terms of the Master Services Agreement. For the avoidance of doubt, in the event of conflict between the Master </w:t>
      </w:r>
      <w:r w:rsidRPr="00716B7F">
        <w:t xml:space="preserve">Services Agreement </w:t>
      </w:r>
      <w:r>
        <w:t xml:space="preserve">and the terms of this Service Schedule, the terms of this Service Schedule will prevail. </w:t>
      </w:r>
    </w:p>
    <w:p w14:paraId="221C63E9" w14:textId="56087CD8" w:rsidR="00716B7F" w:rsidRDefault="00716B7F" w:rsidP="00716B7F">
      <w:pPr>
        <w:pStyle w:val="MBClauselevel2"/>
      </w:pPr>
      <w:r>
        <w:t xml:space="preserve">In this Service Schedule, expressions defined in the Master </w:t>
      </w:r>
      <w:r w:rsidRPr="00716B7F">
        <w:t xml:space="preserve">Services Agreement </w:t>
      </w:r>
      <w:r>
        <w:t xml:space="preserve">shall have the meaning set out in the Master </w:t>
      </w:r>
      <w:r w:rsidRPr="00716B7F">
        <w:t xml:space="preserve">Services Agreement </w:t>
      </w:r>
      <w:r>
        <w:t xml:space="preserve">unless otherwise defined. The rules of interpretation set out in the Master </w:t>
      </w:r>
      <w:r w:rsidRPr="00716B7F">
        <w:t xml:space="preserve">Services Agreement </w:t>
      </w:r>
      <w:r>
        <w:t xml:space="preserve">apply to this Service Schedule.  </w:t>
      </w:r>
    </w:p>
    <w:p w14:paraId="273857AD" w14:textId="70A85B52" w:rsidR="00716B7F" w:rsidRDefault="00716B7F" w:rsidP="00716B7F">
      <w:pPr>
        <w:pStyle w:val="MBClauselevel2"/>
      </w:pPr>
      <w:r>
        <w:t xml:space="preserve">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 </w:t>
      </w:r>
    </w:p>
    <w:p w14:paraId="378858FF" w14:textId="280FF786" w:rsidR="00716B7F" w:rsidRDefault="00716B7F" w:rsidP="00716B7F">
      <w:pPr>
        <w:pStyle w:val="MBClauselevel2"/>
      </w:pPr>
      <w:r>
        <w:t xml:space="preserve">This Service Schedule and the Master </w:t>
      </w:r>
      <w:r w:rsidRPr="00716B7F">
        <w:t xml:space="preserve">Services Agreement </w:t>
      </w:r>
      <w:r>
        <w:t>(and any documents referred to therein) shall apply to the Agreement to the exclusion of any other terms that the Customer seeks to impose or incorporate, or which are implied by trade, custom, practice or course of dealing.</w:t>
      </w:r>
    </w:p>
    <w:p w14:paraId="6B1731DD" w14:textId="24D00112" w:rsidR="00112B40" w:rsidRPr="00040CD2" w:rsidRDefault="00112B40" w:rsidP="00112B40">
      <w:pPr>
        <w:pStyle w:val="MBclauselevel1"/>
        <w:rPr>
          <w:rFonts w:ascii="Arial" w:eastAsia="Gill Sans MT" w:hAnsi="Arial"/>
        </w:rPr>
      </w:pPr>
      <w:bookmarkStart w:id="0" w:name="a137304"/>
      <w:bookmarkEnd w:id="0"/>
      <w:r w:rsidRPr="00040CD2">
        <w:rPr>
          <w:rFonts w:ascii="Arial" w:hAnsi="Arial"/>
        </w:rPr>
        <w:lastRenderedPageBreak/>
        <w:t xml:space="preserve">supply of </w:t>
      </w:r>
      <w:r w:rsidR="001C175E" w:rsidRPr="00040CD2">
        <w:rPr>
          <w:rFonts w:ascii="Arial" w:eastAsia="Gill Sans MT" w:hAnsi="Arial"/>
        </w:rPr>
        <w:t>Web Listing Services</w:t>
      </w:r>
      <w:r w:rsidRPr="00040CD2">
        <w:rPr>
          <w:rFonts w:ascii="Arial" w:hAnsi="Arial"/>
        </w:rPr>
        <w:t xml:space="preserve"> </w:t>
      </w:r>
    </w:p>
    <w:p w14:paraId="796CC136" w14:textId="75DC7A08" w:rsidR="00B0301C" w:rsidRPr="00AC3D92" w:rsidRDefault="006B568F" w:rsidP="00AC3D92">
      <w:pPr>
        <w:pStyle w:val="MBClauselevel2"/>
        <w:rPr>
          <w:szCs w:val="20"/>
        </w:rPr>
      </w:pPr>
      <w:bookmarkStart w:id="1" w:name="_Ref185578815"/>
      <w:r w:rsidRPr="006B568F">
        <w:rPr>
          <w:b/>
          <w:bCs w:val="0"/>
          <w:szCs w:val="20"/>
        </w:rPr>
        <w:t>Service Description</w:t>
      </w:r>
      <w:r w:rsidRPr="006B568F">
        <w:rPr>
          <w:szCs w:val="20"/>
        </w:rPr>
        <w:t xml:space="preserve">. </w:t>
      </w:r>
      <w:r w:rsidR="009A51E2" w:rsidRPr="00040CD2">
        <w:t xml:space="preserve">The </w:t>
      </w:r>
      <w:r w:rsidR="009A51E2" w:rsidRPr="006B568F">
        <w:rPr>
          <w:bCs w:val="0"/>
        </w:rPr>
        <w:t>Web Listings Services</w:t>
      </w:r>
      <w:r w:rsidR="009A51E2" w:rsidRPr="00040CD2">
        <w:t xml:space="preserve"> shall give the Customer </w:t>
      </w:r>
      <w:r w:rsidR="009A51E2">
        <w:t xml:space="preserve">the ability to log into the Portal and </w:t>
      </w:r>
      <w:r w:rsidR="009A51E2" w:rsidRPr="00040CD2">
        <w:t xml:space="preserve">access to </w:t>
      </w:r>
      <w:r w:rsidRPr="006B568F">
        <w:rPr>
          <w:szCs w:val="20"/>
        </w:rPr>
        <w:t xml:space="preserve">the </w:t>
      </w:r>
      <w:r w:rsidRPr="00CF3C15">
        <w:rPr>
          <w:bCs w:val="0"/>
          <w:szCs w:val="20"/>
        </w:rPr>
        <w:t>Dashboard</w:t>
      </w:r>
      <w:r w:rsidR="00DD070C">
        <w:rPr>
          <w:szCs w:val="20"/>
        </w:rPr>
        <w:t>.</w:t>
      </w:r>
      <w:bookmarkEnd w:id="1"/>
    </w:p>
    <w:p w14:paraId="1E772C2B" w14:textId="11592A08" w:rsidR="00555D36" w:rsidRPr="00040CD2" w:rsidRDefault="00555D36" w:rsidP="00555D36">
      <w:pPr>
        <w:pStyle w:val="MBClauselevel2"/>
        <w:rPr>
          <w:szCs w:val="20"/>
        </w:rPr>
      </w:pPr>
      <w:bookmarkStart w:id="2" w:name="_Ref185578882"/>
      <w:r w:rsidRPr="002F6D06">
        <w:rPr>
          <w:szCs w:val="20"/>
        </w:rPr>
        <w:t>Prior to publi</w:t>
      </w:r>
      <w:r w:rsidR="00175405">
        <w:rPr>
          <w:szCs w:val="20"/>
        </w:rPr>
        <w:t xml:space="preserve">cation of </w:t>
      </w:r>
      <w:r w:rsidRPr="002F6D06">
        <w:rPr>
          <w:szCs w:val="20"/>
        </w:rPr>
        <w:t xml:space="preserve">the Location Data, the Customer shall be required to </w:t>
      </w:r>
      <w:r w:rsidR="00301DBB" w:rsidRPr="002F6D06">
        <w:rPr>
          <w:szCs w:val="20"/>
        </w:rPr>
        <w:t xml:space="preserve">accept </w:t>
      </w:r>
      <w:r w:rsidRPr="002F6D06">
        <w:rPr>
          <w:szCs w:val="20"/>
        </w:rPr>
        <w:t xml:space="preserve">the Authorised Provider’s </w:t>
      </w:r>
      <w:r w:rsidRPr="00CF3C15">
        <w:rPr>
          <w:szCs w:val="20"/>
        </w:rPr>
        <w:t>Terms of Use</w:t>
      </w:r>
      <w:r w:rsidR="006B40B0">
        <w:rPr>
          <w:szCs w:val="20"/>
        </w:rPr>
        <w:t xml:space="preserve"> on the Portal</w:t>
      </w:r>
      <w:r w:rsidRPr="002F6D06">
        <w:rPr>
          <w:szCs w:val="20"/>
        </w:rPr>
        <w:t>.</w:t>
      </w:r>
      <w:r w:rsidRPr="00040CD2">
        <w:rPr>
          <w:szCs w:val="20"/>
        </w:rPr>
        <w:t xml:space="preserve"> Under the Terms of Use the Customer grants to the Company and its Authorised Provider a non-exclusive, worldwide, transferable and royalty free right to </w:t>
      </w:r>
      <w:r w:rsidR="00BB57AA">
        <w:rPr>
          <w:szCs w:val="20"/>
        </w:rPr>
        <w:t xml:space="preserve">use the Location Data to provide the Web Listing Services and </w:t>
      </w:r>
      <w:r w:rsidRPr="00040CD2">
        <w:rPr>
          <w:szCs w:val="20"/>
        </w:rPr>
        <w:t>disclose the Location Data and/or works derived from them to the Publication Partners.</w:t>
      </w:r>
      <w:bookmarkEnd w:id="2"/>
    </w:p>
    <w:p w14:paraId="317C2E3A" w14:textId="47FF5CD8" w:rsidR="00F5722B" w:rsidRPr="00175405" w:rsidRDefault="00F5722B" w:rsidP="00530810">
      <w:pPr>
        <w:pStyle w:val="MBClauselevel2"/>
        <w:rPr>
          <w:szCs w:val="20"/>
        </w:rPr>
      </w:pPr>
      <w:bookmarkStart w:id="3" w:name="_Ref185578830"/>
      <w:r w:rsidRPr="00040CD2">
        <w:rPr>
          <w:szCs w:val="20"/>
        </w:rPr>
        <w:t>Upon</w:t>
      </w:r>
      <w:r w:rsidR="00555D36" w:rsidRPr="00040CD2">
        <w:rPr>
          <w:szCs w:val="20"/>
        </w:rPr>
        <w:t xml:space="preserve"> acceptance of the Terms of Use</w:t>
      </w:r>
      <w:r w:rsidRPr="00040CD2">
        <w:rPr>
          <w:szCs w:val="20"/>
        </w:rPr>
        <w:t xml:space="preserve">, </w:t>
      </w:r>
      <w:r w:rsidR="005500BA" w:rsidRPr="00040CD2">
        <w:rPr>
          <w:szCs w:val="20"/>
        </w:rPr>
        <w:t xml:space="preserve">the Company or its </w:t>
      </w:r>
      <w:r w:rsidR="005500BA" w:rsidRPr="00040CD2">
        <w:rPr>
          <w:bCs w:val="0"/>
          <w:szCs w:val="20"/>
        </w:rPr>
        <w:t>Authorised Provider</w:t>
      </w:r>
      <w:r w:rsidR="005500BA" w:rsidRPr="00040CD2">
        <w:rPr>
          <w:szCs w:val="20"/>
        </w:rPr>
        <w:t xml:space="preserve"> </w:t>
      </w:r>
      <w:r w:rsidRPr="00040CD2">
        <w:rPr>
          <w:szCs w:val="20"/>
        </w:rPr>
        <w:t>shall</w:t>
      </w:r>
      <w:r w:rsidR="00530810">
        <w:rPr>
          <w:szCs w:val="20"/>
        </w:rPr>
        <w:t xml:space="preserve"> </w:t>
      </w:r>
      <w:r w:rsidR="00530810" w:rsidRPr="00630AB6">
        <w:t>mak</w:t>
      </w:r>
      <w:r w:rsidR="00530810">
        <w:t>e</w:t>
      </w:r>
      <w:r w:rsidR="00530810" w:rsidRPr="00630AB6">
        <w:t xml:space="preserve"> the Location Data available to third parties (</w:t>
      </w:r>
      <w:r w:rsidR="00175405">
        <w:t xml:space="preserve">the </w:t>
      </w:r>
      <w:r w:rsidR="00530810" w:rsidRPr="00530810">
        <w:rPr>
          <w:b/>
        </w:rPr>
        <w:t>Publication Partners</w:t>
      </w:r>
      <w:r w:rsidR="00530810" w:rsidRPr="00630AB6">
        <w:t>) for publication</w:t>
      </w:r>
      <w:r w:rsidR="00530810">
        <w:t xml:space="preserve"> </w:t>
      </w:r>
      <w:r w:rsidRPr="00040CD2">
        <w:t>across a</w:t>
      </w:r>
      <w:r w:rsidR="005500BA" w:rsidRPr="00040CD2">
        <w:t xml:space="preserve"> minimum of </w:t>
      </w:r>
      <w:r w:rsidRPr="00040CD2">
        <w:t>10 high-reach online channels, rating and review sites, navigation systems, apps and social networks</w:t>
      </w:r>
      <w:r w:rsidR="00530810">
        <w:t>.</w:t>
      </w:r>
      <w:bookmarkEnd w:id="3"/>
    </w:p>
    <w:p w14:paraId="0A9340D3" w14:textId="77777777" w:rsidR="00175405" w:rsidRPr="002F6D06" w:rsidRDefault="00175405" w:rsidP="00175405">
      <w:pPr>
        <w:pStyle w:val="MBClauselevel2"/>
        <w:rPr>
          <w:szCs w:val="20"/>
        </w:rPr>
      </w:pPr>
      <w:r w:rsidRPr="002F6D06">
        <w:rPr>
          <w:szCs w:val="20"/>
        </w:rPr>
        <w:t>The Company shall provide the Customer with:</w:t>
      </w:r>
    </w:p>
    <w:p w14:paraId="4E2A8A7C" w14:textId="71989EE7" w:rsidR="00175405" w:rsidRPr="002F6D06" w:rsidRDefault="00175405" w:rsidP="00175405">
      <w:pPr>
        <w:pStyle w:val="MBClauselevel3"/>
        <w:tabs>
          <w:tab w:val="clear" w:pos="720"/>
        </w:tabs>
        <w:ind w:left="1418"/>
        <w:rPr>
          <w:szCs w:val="20"/>
        </w:rPr>
      </w:pPr>
      <w:r w:rsidRPr="002F6D06">
        <w:rPr>
          <w:szCs w:val="20"/>
        </w:rPr>
        <w:t>a username and password to log in to the Portal;</w:t>
      </w:r>
      <w:r>
        <w:rPr>
          <w:szCs w:val="20"/>
        </w:rPr>
        <w:t xml:space="preserve"> and</w:t>
      </w:r>
    </w:p>
    <w:p w14:paraId="510F9ADA" w14:textId="77777777" w:rsidR="00175405" w:rsidRDefault="00175405" w:rsidP="00175405">
      <w:pPr>
        <w:pStyle w:val="MBClauselevel3"/>
        <w:tabs>
          <w:tab w:val="clear" w:pos="720"/>
        </w:tabs>
        <w:ind w:left="1418"/>
        <w:rPr>
          <w:szCs w:val="20"/>
        </w:rPr>
      </w:pPr>
      <w:r w:rsidRPr="002F6D06">
        <w:rPr>
          <w:szCs w:val="20"/>
        </w:rPr>
        <w:t>access to the Dashboard</w:t>
      </w:r>
      <w:r>
        <w:rPr>
          <w:szCs w:val="20"/>
        </w:rPr>
        <w:t>,</w:t>
      </w:r>
    </w:p>
    <w:p w14:paraId="5EB474EF" w14:textId="77777777" w:rsidR="00175405" w:rsidRDefault="00175405" w:rsidP="00175405">
      <w:pPr>
        <w:pStyle w:val="MBClauselevel3"/>
        <w:numPr>
          <w:ilvl w:val="0"/>
          <w:numId w:val="0"/>
        </w:numPr>
        <w:ind w:left="1418"/>
      </w:pPr>
      <w:r w:rsidRPr="002F6D06">
        <w:rPr>
          <w:szCs w:val="20"/>
        </w:rPr>
        <w:t xml:space="preserve">to enable the Customer to </w:t>
      </w:r>
      <w:r>
        <w:rPr>
          <w:szCs w:val="20"/>
        </w:rPr>
        <w:t xml:space="preserve">control and </w:t>
      </w:r>
      <w:r w:rsidRPr="002F6D06">
        <w:rPr>
          <w:szCs w:val="20"/>
        </w:rPr>
        <w:t xml:space="preserve">update </w:t>
      </w:r>
      <w:r>
        <w:rPr>
          <w:szCs w:val="20"/>
        </w:rPr>
        <w:t xml:space="preserve">their Location Data and </w:t>
      </w:r>
      <w:r w:rsidRPr="002F6D06">
        <w:rPr>
          <w:szCs w:val="20"/>
        </w:rPr>
        <w:t>all other online presence information</w:t>
      </w:r>
      <w:r>
        <w:rPr>
          <w:szCs w:val="20"/>
        </w:rPr>
        <w:t xml:space="preserve"> including but not limited to </w:t>
      </w:r>
      <w:r>
        <w:t>opening hours, address, promotions, services, categories, images, maps.</w:t>
      </w:r>
    </w:p>
    <w:p w14:paraId="1159C9C8" w14:textId="3CD99F05" w:rsidR="00A44917" w:rsidRPr="00040CD2" w:rsidRDefault="00A44917" w:rsidP="009603BD">
      <w:pPr>
        <w:pStyle w:val="MBClauselevel2"/>
        <w:rPr>
          <w:szCs w:val="20"/>
        </w:rPr>
      </w:pPr>
      <w:r w:rsidRPr="00040CD2">
        <w:rPr>
          <w:szCs w:val="20"/>
        </w:rPr>
        <w:t>The Customer acknowledges that:</w:t>
      </w:r>
    </w:p>
    <w:p w14:paraId="59677F99" w14:textId="6184FA0F" w:rsidR="004F1285" w:rsidRPr="00040CD2" w:rsidRDefault="00A600B5" w:rsidP="00EC1459">
      <w:pPr>
        <w:pStyle w:val="MBClauselevel3"/>
        <w:tabs>
          <w:tab w:val="clear" w:pos="720"/>
        </w:tabs>
        <w:ind w:left="1418"/>
        <w:rPr>
          <w:szCs w:val="20"/>
        </w:rPr>
      </w:pPr>
      <w:r w:rsidRPr="00040CD2">
        <w:rPr>
          <w:szCs w:val="20"/>
        </w:rPr>
        <w:t>the Company</w:t>
      </w:r>
      <w:r w:rsidR="00A44917" w:rsidRPr="00040CD2">
        <w:rPr>
          <w:szCs w:val="20"/>
        </w:rPr>
        <w:t>’</w:t>
      </w:r>
      <w:r w:rsidR="009603BD" w:rsidRPr="00040CD2">
        <w:rPr>
          <w:szCs w:val="20"/>
        </w:rPr>
        <w:t>s</w:t>
      </w:r>
      <w:r w:rsidR="00A44917" w:rsidRPr="00040CD2">
        <w:rPr>
          <w:szCs w:val="20"/>
        </w:rPr>
        <w:t xml:space="preserve"> ability to perform its obligations under </w:t>
      </w:r>
      <w:r w:rsidR="00A20D6C" w:rsidRPr="00040CD2">
        <w:rPr>
          <w:szCs w:val="20"/>
        </w:rPr>
        <w:t>the Agreement</w:t>
      </w:r>
      <w:r w:rsidR="00A44917" w:rsidRPr="00040CD2">
        <w:rPr>
          <w:szCs w:val="20"/>
        </w:rPr>
        <w:t xml:space="preserve"> is </w:t>
      </w:r>
      <w:r w:rsidR="00091410" w:rsidRPr="00040CD2">
        <w:rPr>
          <w:szCs w:val="20"/>
        </w:rPr>
        <w:t>dependent</w:t>
      </w:r>
      <w:r w:rsidR="00A44917" w:rsidRPr="00040CD2">
        <w:rPr>
          <w:szCs w:val="20"/>
        </w:rPr>
        <w:t xml:space="preserve"> upon the accuracy and completeness of any </w:t>
      </w:r>
      <w:r w:rsidR="00F5722B" w:rsidRPr="00040CD2">
        <w:rPr>
          <w:szCs w:val="20"/>
        </w:rPr>
        <w:t>Location Data</w:t>
      </w:r>
      <w:r w:rsidR="00BF7B3E" w:rsidRPr="00040CD2">
        <w:rPr>
          <w:szCs w:val="20"/>
        </w:rPr>
        <w:t xml:space="preserve"> </w:t>
      </w:r>
      <w:r w:rsidR="00A44917" w:rsidRPr="00040CD2">
        <w:rPr>
          <w:szCs w:val="20"/>
        </w:rPr>
        <w:t xml:space="preserve">the Customer provides to </w:t>
      </w:r>
      <w:r w:rsidRPr="00040CD2">
        <w:rPr>
          <w:szCs w:val="20"/>
        </w:rPr>
        <w:t>the Company</w:t>
      </w:r>
      <w:r w:rsidR="00576242" w:rsidRPr="00040CD2">
        <w:rPr>
          <w:szCs w:val="20"/>
        </w:rPr>
        <w:t xml:space="preserve"> and </w:t>
      </w:r>
      <w:r w:rsidR="00BB11AC" w:rsidRPr="00040CD2">
        <w:rPr>
          <w:szCs w:val="20"/>
        </w:rPr>
        <w:t xml:space="preserve">or its Authorised </w:t>
      </w:r>
      <w:proofErr w:type="gramStart"/>
      <w:r w:rsidR="00BB11AC" w:rsidRPr="00040CD2">
        <w:rPr>
          <w:szCs w:val="20"/>
        </w:rPr>
        <w:t>Provider</w:t>
      </w:r>
      <w:r w:rsidR="0092751F" w:rsidRPr="00040CD2">
        <w:rPr>
          <w:szCs w:val="20"/>
        </w:rPr>
        <w:t>;</w:t>
      </w:r>
      <w:proofErr w:type="gramEnd"/>
    </w:p>
    <w:p w14:paraId="3C9EBBFF" w14:textId="7018C3CD" w:rsidR="00A44917" w:rsidRPr="00040CD2" w:rsidRDefault="0092751F" w:rsidP="0092751F">
      <w:pPr>
        <w:pStyle w:val="MBClauselevel3"/>
        <w:tabs>
          <w:tab w:val="clear" w:pos="720"/>
        </w:tabs>
        <w:ind w:left="1418"/>
        <w:rPr>
          <w:szCs w:val="20"/>
        </w:rPr>
      </w:pPr>
      <w:r w:rsidRPr="00040CD2">
        <w:rPr>
          <w:szCs w:val="20"/>
        </w:rPr>
        <w:t xml:space="preserve">the Company or its Authorised Provider </w:t>
      </w:r>
      <w:r w:rsidR="00A600B5" w:rsidRPr="00040CD2">
        <w:rPr>
          <w:szCs w:val="20"/>
        </w:rPr>
        <w:t>shall</w:t>
      </w:r>
      <w:r w:rsidR="00A44917" w:rsidRPr="00040CD2">
        <w:rPr>
          <w:szCs w:val="20"/>
        </w:rPr>
        <w:t xml:space="preserve"> not be responsible or liable for any delay in providing the </w:t>
      </w:r>
      <w:r w:rsidR="00BC4590" w:rsidRPr="00040CD2">
        <w:rPr>
          <w:szCs w:val="20"/>
        </w:rPr>
        <w:t>Web Listing</w:t>
      </w:r>
      <w:r w:rsidR="006046C1" w:rsidRPr="00040CD2">
        <w:rPr>
          <w:szCs w:val="20"/>
        </w:rPr>
        <w:t xml:space="preserve"> Services</w:t>
      </w:r>
      <w:r w:rsidR="00A44917" w:rsidRPr="00040CD2">
        <w:rPr>
          <w:szCs w:val="20"/>
        </w:rPr>
        <w:t xml:space="preserve"> which arises directly out of the </w:t>
      </w:r>
      <w:r w:rsidR="005F5115" w:rsidRPr="00040CD2">
        <w:rPr>
          <w:szCs w:val="20"/>
        </w:rPr>
        <w:t>Customer</w:t>
      </w:r>
      <w:r w:rsidR="00A44917" w:rsidRPr="00040CD2">
        <w:rPr>
          <w:szCs w:val="20"/>
        </w:rPr>
        <w:t xml:space="preserve">’s failure to perform its obligations hereunder or to co-operate with </w:t>
      </w:r>
      <w:r w:rsidR="00A600B5" w:rsidRPr="00040CD2">
        <w:rPr>
          <w:szCs w:val="20"/>
        </w:rPr>
        <w:t>the Company</w:t>
      </w:r>
      <w:r w:rsidR="00A44917" w:rsidRPr="00040CD2">
        <w:rPr>
          <w:szCs w:val="20"/>
        </w:rPr>
        <w:t xml:space="preserve"> </w:t>
      </w:r>
      <w:r w:rsidR="00576242" w:rsidRPr="00040CD2">
        <w:rPr>
          <w:szCs w:val="20"/>
        </w:rPr>
        <w:t xml:space="preserve">or </w:t>
      </w:r>
      <w:r w:rsidR="00BB11AC" w:rsidRPr="00040CD2">
        <w:rPr>
          <w:szCs w:val="20"/>
        </w:rPr>
        <w:t xml:space="preserve">its Authorised Provider </w:t>
      </w:r>
      <w:r w:rsidR="00A44917" w:rsidRPr="00040CD2">
        <w:rPr>
          <w:szCs w:val="20"/>
        </w:rPr>
        <w:t xml:space="preserve">or to provide complete and accurate </w:t>
      </w:r>
      <w:r w:rsidR="00F5722B" w:rsidRPr="00040CD2">
        <w:rPr>
          <w:szCs w:val="20"/>
        </w:rPr>
        <w:t>Location Data</w:t>
      </w:r>
      <w:r w:rsidR="00A44917" w:rsidRPr="00040CD2">
        <w:rPr>
          <w:szCs w:val="20"/>
        </w:rPr>
        <w:t xml:space="preserve">, all in a timely </w:t>
      </w:r>
      <w:proofErr w:type="gramStart"/>
      <w:r w:rsidR="00A44917" w:rsidRPr="00040CD2">
        <w:rPr>
          <w:szCs w:val="20"/>
        </w:rPr>
        <w:t>manner;</w:t>
      </w:r>
      <w:proofErr w:type="gramEnd"/>
    </w:p>
    <w:p w14:paraId="309F0446" w14:textId="60D3A50A" w:rsidR="00A44917" w:rsidRDefault="00D13234" w:rsidP="009603BD">
      <w:pPr>
        <w:pStyle w:val="MBClauselevel3"/>
        <w:tabs>
          <w:tab w:val="clear" w:pos="720"/>
        </w:tabs>
        <w:ind w:left="1418"/>
        <w:rPr>
          <w:szCs w:val="20"/>
        </w:rPr>
      </w:pPr>
      <w:r w:rsidRPr="00040CD2">
        <w:rPr>
          <w:szCs w:val="20"/>
        </w:rPr>
        <w:t>u</w:t>
      </w:r>
      <w:r w:rsidR="008B774E" w:rsidRPr="00040CD2">
        <w:rPr>
          <w:szCs w:val="20"/>
        </w:rPr>
        <w:t xml:space="preserve">nless otherwise agreed by </w:t>
      </w:r>
      <w:r w:rsidR="00A600B5" w:rsidRPr="00040CD2">
        <w:rPr>
          <w:szCs w:val="20"/>
        </w:rPr>
        <w:t>the Company</w:t>
      </w:r>
      <w:r w:rsidR="008B774E" w:rsidRPr="00040CD2">
        <w:rPr>
          <w:szCs w:val="20"/>
        </w:rPr>
        <w:t xml:space="preserve"> in writing, </w:t>
      </w:r>
      <w:r w:rsidR="00A44917" w:rsidRPr="00040CD2">
        <w:rPr>
          <w:szCs w:val="20"/>
        </w:rPr>
        <w:t xml:space="preserve">the </w:t>
      </w:r>
      <w:r w:rsidR="00BC4590" w:rsidRPr="00040CD2">
        <w:rPr>
          <w:szCs w:val="20"/>
        </w:rPr>
        <w:t>Web Listing</w:t>
      </w:r>
      <w:r w:rsidR="006046C1" w:rsidRPr="00040CD2">
        <w:rPr>
          <w:szCs w:val="20"/>
        </w:rPr>
        <w:t xml:space="preserve"> Services</w:t>
      </w:r>
      <w:r w:rsidR="00A44917" w:rsidRPr="00040CD2">
        <w:rPr>
          <w:szCs w:val="20"/>
        </w:rPr>
        <w:t xml:space="preserve"> have not been developed to meet their individual requirements and that it is therefore the Customer’s responsibility to ensure that the facilities and functions of the </w:t>
      </w:r>
      <w:r w:rsidR="00BC4590" w:rsidRPr="00040CD2">
        <w:rPr>
          <w:szCs w:val="20"/>
        </w:rPr>
        <w:t>Web Listing</w:t>
      </w:r>
      <w:r w:rsidR="006046C1" w:rsidRPr="00040CD2">
        <w:rPr>
          <w:szCs w:val="20"/>
        </w:rPr>
        <w:t xml:space="preserve"> Services</w:t>
      </w:r>
      <w:r w:rsidR="00A44917" w:rsidRPr="00040CD2">
        <w:rPr>
          <w:szCs w:val="20"/>
        </w:rPr>
        <w:t xml:space="preserve"> meets their </w:t>
      </w:r>
      <w:proofErr w:type="gramStart"/>
      <w:r w:rsidR="00A44917" w:rsidRPr="00040CD2">
        <w:rPr>
          <w:szCs w:val="20"/>
        </w:rPr>
        <w:t>requirements;</w:t>
      </w:r>
      <w:proofErr w:type="gramEnd"/>
    </w:p>
    <w:p w14:paraId="7B9ACBB7" w14:textId="0F01D54A" w:rsidR="009D244B" w:rsidRPr="005F0506" w:rsidRDefault="009D244B" w:rsidP="00CB3BE2">
      <w:pPr>
        <w:pStyle w:val="MBClauselevel3"/>
        <w:tabs>
          <w:tab w:val="clear" w:pos="720"/>
        </w:tabs>
        <w:ind w:left="1418"/>
        <w:rPr>
          <w:szCs w:val="20"/>
        </w:rPr>
      </w:pPr>
      <w:r w:rsidRPr="005F0506">
        <w:rPr>
          <w:szCs w:val="20"/>
        </w:rPr>
        <w:t xml:space="preserve">the Customer may access </w:t>
      </w:r>
      <w:r>
        <w:t>statistics via the Portal relating to traffic to the Customer</w:t>
      </w:r>
      <w:r w:rsidR="000038AE">
        <w:t>’</w:t>
      </w:r>
      <w:r>
        <w:t xml:space="preserve">s website and other social platforms to enable the Customer to make decisions around marketing. </w:t>
      </w:r>
      <w:r w:rsidR="005F0506">
        <w:t>The Company does not warrant that the results that may be obtained from the use of the Web Listing Services will be accurate or reliable and n</w:t>
      </w:r>
      <w:r>
        <w:t>o warranty or guarantee is provided by the C</w:t>
      </w:r>
      <w:r w:rsidR="00076CB1">
        <w:t xml:space="preserve">ompany </w:t>
      </w:r>
      <w:r>
        <w:t xml:space="preserve">that the Web </w:t>
      </w:r>
      <w:r w:rsidR="00076CB1">
        <w:t>Listing</w:t>
      </w:r>
      <w:r>
        <w:t xml:space="preserve"> Services will </w:t>
      </w:r>
      <w:r w:rsidR="00076CB1">
        <w:t xml:space="preserve">result in higher search rankings, </w:t>
      </w:r>
      <w:r>
        <w:t>increase</w:t>
      </w:r>
      <w:r w:rsidR="004317E3">
        <w:t>d</w:t>
      </w:r>
      <w:r>
        <w:t xml:space="preserve"> </w:t>
      </w:r>
      <w:r w:rsidR="00076CB1">
        <w:t>traffic</w:t>
      </w:r>
      <w:r>
        <w:t xml:space="preserve"> to the Customer’s </w:t>
      </w:r>
      <w:r w:rsidR="00076CB1">
        <w:t>website</w:t>
      </w:r>
      <w:r>
        <w:t xml:space="preserve"> or increase</w:t>
      </w:r>
      <w:r w:rsidR="004317E3">
        <w:t>d</w:t>
      </w:r>
      <w:r>
        <w:t xml:space="preserve"> </w:t>
      </w:r>
      <w:proofErr w:type="gramStart"/>
      <w:r>
        <w:t>sales</w:t>
      </w:r>
      <w:r w:rsidR="004317E3">
        <w:t>;</w:t>
      </w:r>
      <w:proofErr w:type="gramEnd"/>
    </w:p>
    <w:p w14:paraId="4D5B771A" w14:textId="54602942" w:rsidR="00A44917" w:rsidRPr="00040CD2" w:rsidRDefault="00A600B5" w:rsidP="00DD1A2B">
      <w:pPr>
        <w:pStyle w:val="MBClauselevel3"/>
        <w:tabs>
          <w:tab w:val="clear" w:pos="720"/>
        </w:tabs>
        <w:ind w:left="1418"/>
        <w:rPr>
          <w:szCs w:val="20"/>
        </w:rPr>
      </w:pPr>
      <w:r w:rsidRPr="00040CD2">
        <w:rPr>
          <w:szCs w:val="20"/>
        </w:rPr>
        <w:t>the Company</w:t>
      </w:r>
      <w:r w:rsidR="00A44917" w:rsidRPr="00040CD2">
        <w:rPr>
          <w:szCs w:val="20"/>
        </w:rPr>
        <w:t xml:space="preserve"> or its Authorised Provider may at any time and without liability</w:t>
      </w:r>
      <w:r w:rsidR="004317E3">
        <w:rPr>
          <w:szCs w:val="20"/>
        </w:rPr>
        <w:t>,</w:t>
      </w:r>
      <w:r w:rsidR="00A44917" w:rsidRPr="00040CD2">
        <w:rPr>
          <w:szCs w:val="20"/>
        </w:rPr>
        <w:t xml:space="preserve"> modify, expand, improve, maintain or repair the </w:t>
      </w:r>
      <w:r w:rsidR="00BC4590" w:rsidRPr="00040CD2">
        <w:rPr>
          <w:szCs w:val="20"/>
        </w:rPr>
        <w:t>Web Listing</w:t>
      </w:r>
      <w:r w:rsidR="006046C1" w:rsidRPr="00040CD2">
        <w:rPr>
          <w:szCs w:val="20"/>
        </w:rPr>
        <w:t xml:space="preserve"> Services</w:t>
      </w:r>
      <w:r w:rsidR="00A44917" w:rsidRPr="00040CD2">
        <w:rPr>
          <w:szCs w:val="20"/>
        </w:rPr>
        <w:t xml:space="preserve"> and this may require suspension of the operati</w:t>
      </w:r>
      <w:r w:rsidR="00DD1A2B" w:rsidRPr="00040CD2">
        <w:rPr>
          <w:szCs w:val="20"/>
        </w:rPr>
        <w:t xml:space="preserve">on or provision of the </w:t>
      </w:r>
      <w:r w:rsidR="00BC4590" w:rsidRPr="00040CD2">
        <w:rPr>
          <w:szCs w:val="20"/>
        </w:rPr>
        <w:t>Web Listing</w:t>
      </w:r>
      <w:r w:rsidR="006046C1" w:rsidRPr="00040CD2">
        <w:rPr>
          <w:szCs w:val="20"/>
        </w:rPr>
        <w:t xml:space="preserve"> Services</w:t>
      </w:r>
      <w:r w:rsidR="00DD1A2B" w:rsidRPr="00040CD2">
        <w:rPr>
          <w:szCs w:val="20"/>
        </w:rPr>
        <w:t xml:space="preserve"> and </w:t>
      </w:r>
      <w:r w:rsidR="00E66C79">
        <w:rPr>
          <w:szCs w:val="20"/>
        </w:rPr>
        <w:t>the Company</w:t>
      </w:r>
      <w:r w:rsidRPr="00040CD2">
        <w:rPr>
          <w:szCs w:val="20"/>
        </w:rPr>
        <w:t xml:space="preserve"> shall</w:t>
      </w:r>
      <w:r w:rsidR="00A44917" w:rsidRPr="00040CD2">
        <w:rPr>
          <w:szCs w:val="20"/>
        </w:rPr>
        <w:t xml:space="preserve"> have no liability to the Customer in connection with any such adverse effect on the quality and availability of the </w:t>
      </w:r>
      <w:r w:rsidR="00BC4590" w:rsidRPr="00040CD2">
        <w:rPr>
          <w:szCs w:val="20"/>
        </w:rPr>
        <w:t>Web Listing</w:t>
      </w:r>
      <w:r w:rsidR="006046C1" w:rsidRPr="00040CD2">
        <w:rPr>
          <w:szCs w:val="20"/>
        </w:rPr>
        <w:t xml:space="preserve"> Services</w:t>
      </w:r>
      <w:r w:rsidR="00A44917" w:rsidRPr="00040CD2">
        <w:rPr>
          <w:szCs w:val="20"/>
        </w:rPr>
        <w:t>.</w:t>
      </w:r>
    </w:p>
    <w:p w14:paraId="78525BC9" w14:textId="081BBDB8" w:rsidR="008D599C" w:rsidRPr="00040CD2" w:rsidRDefault="008D599C" w:rsidP="00AC3D92">
      <w:pPr>
        <w:pStyle w:val="MBClauselevel2"/>
      </w:pPr>
      <w:r w:rsidRPr="00040CD2">
        <w:t xml:space="preserve">The Publication Partners may </w:t>
      </w:r>
      <w:r>
        <w:t>from time to time</w:t>
      </w:r>
      <w:r w:rsidRPr="00040CD2">
        <w:t xml:space="preserve"> require the </w:t>
      </w:r>
      <w:r>
        <w:t xml:space="preserve">Customer </w:t>
      </w:r>
      <w:r w:rsidRPr="00040CD2">
        <w:t>to verify the Location Data (e.g. by mail or over the telephone requiring entry of a PIN number) prior to publication.</w:t>
      </w:r>
    </w:p>
    <w:p w14:paraId="39A3826B" w14:textId="2F4A8870" w:rsidR="002C73C7" w:rsidRPr="00040CD2" w:rsidRDefault="00280827" w:rsidP="009603BD">
      <w:pPr>
        <w:pStyle w:val="MBClauselevel2"/>
        <w:rPr>
          <w:szCs w:val="20"/>
        </w:rPr>
      </w:pPr>
      <w:r w:rsidRPr="00040CD2">
        <w:rPr>
          <w:szCs w:val="20"/>
        </w:rPr>
        <w:lastRenderedPageBreak/>
        <w:t>T</w:t>
      </w:r>
      <w:r w:rsidR="00A600B5" w:rsidRPr="00040CD2">
        <w:rPr>
          <w:szCs w:val="20"/>
        </w:rPr>
        <w:t>he Company</w:t>
      </w:r>
      <w:r w:rsidR="002C73C7" w:rsidRPr="00040CD2">
        <w:rPr>
          <w:szCs w:val="20"/>
        </w:rPr>
        <w:t>’s employees, agents</w:t>
      </w:r>
      <w:r w:rsidR="00DD1A2B" w:rsidRPr="00040CD2">
        <w:rPr>
          <w:szCs w:val="20"/>
        </w:rPr>
        <w:t xml:space="preserve">, Authorised Provider’s </w:t>
      </w:r>
      <w:r w:rsidR="002C73C7" w:rsidRPr="00040CD2">
        <w:rPr>
          <w:szCs w:val="20"/>
        </w:rPr>
        <w:t xml:space="preserve">or sub-contractors are not authorised to make any representations concerning the </w:t>
      </w:r>
      <w:r w:rsidR="00BC4590" w:rsidRPr="00040CD2">
        <w:rPr>
          <w:szCs w:val="20"/>
        </w:rPr>
        <w:t>Web Listing</w:t>
      </w:r>
      <w:r w:rsidR="006046C1" w:rsidRPr="00040CD2">
        <w:rPr>
          <w:szCs w:val="20"/>
        </w:rPr>
        <w:t xml:space="preserve"> Services</w:t>
      </w:r>
      <w:r w:rsidR="002C73C7" w:rsidRPr="00040CD2">
        <w:rPr>
          <w:szCs w:val="20"/>
        </w:rPr>
        <w:t xml:space="preserve"> unless confirmed by </w:t>
      </w:r>
      <w:r w:rsidR="00A600B5" w:rsidRPr="00040CD2">
        <w:rPr>
          <w:szCs w:val="20"/>
        </w:rPr>
        <w:t>the Company</w:t>
      </w:r>
      <w:r w:rsidR="002C73C7" w:rsidRPr="00040CD2">
        <w:rPr>
          <w:szCs w:val="20"/>
        </w:rPr>
        <w:t xml:space="preserve"> in writing.</w:t>
      </w:r>
    </w:p>
    <w:p w14:paraId="50CF14C4" w14:textId="2B49EF2C" w:rsidR="002C73C7" w:rsidRPr="00040CD2" w:rsidRDefault="002C73C7" w:rsidP="009603BD">
      <w:pPr>
        <w:pStyle w:val="MBClauselevel2"/>
        <w:rPr>
          <w:rFonts w:eastAsia="Gill Sans MT"/>
          <w:szCs w:val="20"/>
        </w:rPr>
      </w:pPr>
      <w:r w:rsidRPr="00040CD2">
        <w:rPr>
          <w:rFonts w:eastAsia="Gill Sans MT"/>
          <w:spacing w:val="1"/>
          <w:szCs w:val="20"/>
        </w:rPr>
        <w:t>A</w:t>
      </w:r>
      <w:r w:rsidRPr="00040CD2">
        <w:rPr>
          <w:rFonts w:eastAsia="Gill Sans MT"/>
          <w:szCs w:val="20"/>
        </w:rPr>
        <w:t>ny</w:t>
      </w:r>
      <w:r w:rsidRPr="00040CD2">
        <w:rPr>
          <w:rFonts w:eastAsia="Gill Sans MT"/>
          <w:spacing w:val="6"/>
          <w:szCs w:val="20"/>
        </w:rPr>
        <w:t xml:space="preserve"> </w:t>
      </w:r>
      <w:r w:rsidRPr="00040CD2">
        <w:rPr>
          <w:rFonts w:eastAsia="Gill Sans MT"/>
          <w:szCs w:val="20"/>
        </w:rPr>
        <w:t>a</w:t>
      </w:r>
      <w:r w:rsidRPr="00040CD2">
        <w:rPr>
          <w:rFonts w:eastAsia="Gill Sans MT"/>
          <w:spacing w:val="1"/>
          <w:szCs w:val="20"/>
        </w:rPr>
        <w:t>d</w:t>
      </w:r>
      <w:r w:rsidRPr="00040CD2">
        <w:rPr>
          <w:rFonts w:eastAsia="Gill Sans MT"/>
          <w:spacing w:val="-1"/>
          <w:szCs w:val="20"/>
        </w:rPr>
        <w:t>v</w:t>
      </w:r>
      <w:r w:rsidRPr="00040CD2">
        <w:rPr>
          <w:rFonts w:eastAsia="Gill Sans MT"/>
          <w:spacing w:val="1"/>
          <w:szCs w:val="20"/>
        </w:rPr>
        <w:t>i</w:t>
      </w:r>
      <w:r w:rsidRPr="00040CD2">
        <w:rPr>
          <w:rFonts w:eastAsia="Gill Sans MT"/>
          <w:spacing w:val="-1"/>
          <w:szCs w:val="20"/>
        </w:rPr>
        <w:t>c</w:t>
      </w:r>
      <w:r w:rsidRPr="00040CD2">
        <w:rPr>
          <w:rFonts w:eastAsia="Gill Sans MT"/>
          <w:szCs w:val="20"/>
        </w:rPr>
        <w:t>e</w:t>
      </w:r>
      <w:r w:rsidRPr="00040CD2">
        <w:rPr>
          <w:rFonts w:eastAsia="Gill Sans MT"/>
          <w:spacing w:val="6"/>
          <w:szCs w:val="20"/>
        </w:rPr>
        <w:t xml:space="preserve"> </w:t>
      </w:r>
      <w:r w:rsidRPr="00040CD2">
        <w:rPr>
          <w:rFonts w:eastAsia="Gill Sans MT"/>
          <w:szCs w:val="20"/>
        </w:rPr>
        <w:t>or</w:t>
      </w:r>
      <w:r w:rsidRPr="00040CD2">
        <w:rPr>
          <w:rFonts w:eastAsia="Gill Sans MT"/>
          <w:spacing w:val="8"/>
          <w:szCs w:val="20"/>
        </w:rPr>
        <w:t xml:space="preserve"> </w:t>
      </w:r>
      <w:r w:rsidRPr="00040CD2">
        <w:rPr>
          <w:rFonts w:eastAsia="Gill Sans MT"/>
          <w:szCs w:val="20"/>
        </w:rPr>
        <w:t>re</w:t>
      </w:r>
      <w:r w:rsidRPr="00040CD2">
        <w:rPr>
          <w:rFonts w:eastAsia="Gill Sans MT"/>
          <w:spacing w:val="-1"/>
          <w:szCs w:val="20"/>
        </w:rPr>
        <w:t>c</w:t>
      </w:r>
      <w:r w:rsidRPr="00040CD2">
        <w:rPr>
          <w:rFonts w:eastAsia="Gill Sans MT"/>
          <w:szCs w:val="20"/>
        </w:rPr>
        <w:t>o</w:t>
      </w:r>
      <w:r w:rsidRPr="00040CD2">
        <w:rPr>
          <w:rFonts w:eastAsia="Gill Sans MT"/>
          <w:spacing w:val="1"/>
          <w:szCs w:val="20"/>
        </w:rPr>
        <w:t>mm</w:t>
      </w:r>
      <w:r w:rsidRPr="00040CD2">
        <w:rPr>
          <w:rFonts w:eastAsia="Gill Sans MT"/>
          <w:szCs w:val="20"/>
        </w:rPr>
        <w:t>en</w:t>
      </w:r>
      <w:r w:rsidRPr="00040CD2">
        <w:rPr>
          <w:rFonts w:eastAsia="Gill Sans MT"/>
          <w:spacing w:val="1"/>
          <w:szCs w:val="20"/>
        </w:rPr>
        <w:t>d</w:t>
      </w:r>
      <w:r w:rsidRPr="00040CD2">
        <w:rPr>
          <w:rFonts w:eastAsia="Gill Sans MT"/>
          <w:szCs w:val="20"/>
        </w:rPr>
        <w:t>a</w:t>
      </w:r>
      <w:r w:rsidRPr="00040CD2">
        <w:rPr>
          <w:rFonts w:eastAsia="Gill Sans MT"/>
          <w:spacing w:val="-1"/>
          <w:szCs w:val="20"/>
        </w:rPr>
        <w:t>t</w:t>
      </w:r>
      <w:r w:rsidRPr="00040CD2">
        <w:rPr>
          <w:rFonts w:eastAsia="Gill Sans MT"/>
          <w:spacing w:val="1"/>
          <w:szCs w:val="20"/>
        </w:rPr>
        <w:t>i</w:t>
      </w:r>
      <w:r w:rsidRPr="00040CD2">
        <w:rPr>
          <w:rFonts w:eastAsia="Gill Sans MT"/>
          <w:spacing w:val="2"/>
          <w:szCs w:val="20"/>
        </w:rPr>
        <w:t>o</w:t>
      </w:r>
      <w:r w:rsidRPr="00040CD2">
        <w:rPr>
          <w:rFonts w:eastAsia="Gill Sans MT"/>
          <w:szCs w:val="20"/>
        </w:rPr>
        <w:t>n g</w:t>
      </w:r>
      <w:r w:rsidRPr="00040CD2">
        <w:rPr>
          <w:rFonts w:eastAsia="Gill Sans MT"/>
          <w:spacing w:val="1"/>
          <w:szCs w:val="20"/>
        </w:rPr>
        <w:t>i</w:t>
      </w:r>
      <w:r w:rsidRPr="00040CD2">
        <w:rPr>
          <w:rFonts w:eastAsia="Gill Sans MT"/>
          <w:spacing w:val="-1"/>
          <w:szCs w:val="20"/>
        </w:rPr>
        <w:t>v</w:t>
      </w:r>
      <w:r w:rsidRPr="00040CD2">
        <w:rPr>
          <w:rFonts w:eastAsia="Gill Sans MT"/>
          <w:szCs w:val="20"/>
        </w:rPr>
        <w:t>en</w:t>
      </w:r>
      <w:r w:rsidRPr="00040CD2">
        <w:rPr>
          <w:rFonts w:eastAsia="Gill Sans MT"/>
          <w:spacing w:val="7"/>
          <w:szCs w:val="20"/>
        </w:rPr>
        <w:t xml:space="preserve"> </w:t>
      </w:r>
      <w:r w:rsidRPr="00040CD2">
        <w:rPr>
          <w:rFonts w:eastAsia="Gill Sans MT"/>
          <w:szCs w:val="20"/>
        </w:rPr>
        <w:t>by</w:t>
      </w:r>
      <w:r w:rsidRPr="00040CD2">
        <w:rPr>
          <w:rFonts w:eastAsia="Gill Sans MT"/>
          <w:spacing w:val="9"/>
          <w:szCs w:val="20"/>
        </w:rPr>
        <w:t xml:space="preserve"> </w:t>
      </w:r>
      <w:r w:rsidR="00A600B5" w:rsidRPr="00040CD2">
        <w:rPr>
          <w:rFonts w:eastAsia="Gill Sans MT"/>
          <w:spacing w:val="-1"/>
          <w:szCs w:val="20"/>
        </w:rPr>
        <w:t>the Company</w:t>
      </w:r>
      <w:r w:rsidRPr="00040CD2">
        <w:rPr>
          <w:rFonts w:eastAsia="Gill Sans MT"/>
          <w:spacing w:val="-1"/>
          <w:szCs w:val="20"/>
        </w:rPr>
        <w:t xml:space="preserve"> </w:t>
      </w:r>
      <w:r w:rsidRPr="00040CD2">
        <w:rPr>
          <w:rFonts w:eastAsia="Gill Sans MT"/>
          <w:szCs w:val="20"/>
        </w:rPr>
        <w:t>or</w:t>
      </w:r>
      <w:r w:rsidRPr="00040CD2">
        <w:rPr>
          <w:rFonts w:eastAsia="Gill Sans MT"/>
          <w:spacing w:val="8"/>
          <w:szCs w:val="20"/>
        </w:rPr>
        <w:t xml:space="preserve"> </w:t>
      </w:r>
      <w:r w:rsidRPr="00040CD2">
        <w:rPr>
          <w:rFonts w:eastAsia="Gill Sans MT"/>
          <w:spacing w:val="1"/>
          <w:szCs w:val="20"/>
        </w:rPr>
        <w:t>i</w:t>
      </w:r>
      <w:r w:rsidRPr="00040CD2">
        <w:rPr>
          <w:rFonts w:eastAsia="Gill Sans MT"/>
          <w:spacing w:val="2"/>
          <w:szCs w:val="20"/>
        </w:rPr>
        <w:t>t</w:t>
      </w:r>
      <w:r w:rsidRPr="00040CD2">
        <w:rPr>
          <w:rFonts w:eastAsia="Gill Sans MT"/>
          <w:szCs w:val="20"/>
        </w:rPr>
        <w:t>s</w:t>
      </w:r>
      <w:r w:rsidRPr="00040CD2">
        <w:rPr>
          <w:rFonts w:eastAsia="Gill Sans MT"/>
          <w:spacing w:val="7"/>
          <w:szCs w:val="20"/>
        </w:rPr>
        <w:t xml:space="preserve"> </w:t>
      </w:r>
      <w:r w:rsidRPr="00040CD2">
        <w:rPr>
          <w:rFonts w:eastAsia="Gill Sans MT"/>
          <w:szCs w:val="20"/>
        </w:rPr>
        <w:t>e</w:t>
      </w:r>
      <w:r w:rsidRPr="00040CD2">
        <w:rPr>
          <w:rFonts w:eastAsia="Gill Sans MT"/>
          <w:spacing w:val="1"/>
          <w:szCs w:val="20"/>
        </w:rPr>
        <w:t>m</w:t>
      </w:r>
      <w:r w:rsidRPr="00040CD2">
        <w:rPr>
          <w:rFonts w:eastAsia="Gill Sans MT"/>
          <w:szCs w:val="20"/>
        </w:rPr>
        <w:t>p</w:t>
      </w:r>
      <w:r w:rsidRPr="00040CD2">
        <w:rPr>
          <w:rFonts w:eastAsia="Gill Sans MT"/>
          <w:spacing w:val="1"/>
          <w:szCs w:val="20"/>
        </w:rPr>
        <w:t>l</w:t>
      </w:r>
      <w:r w:rsidRPr="00040CD2">
        <w:rPr>
          <w:rFonts w:eastAsia="Gill Sans MT"/>
          <w:szCs w:val="20"/>
        </w:rPr>
        <w:t>o</w:t>
      </w:r>
      <w:r w:rsidRPr="00040CD2">
        <w:rPr>
          <w:rFonts w:eastAsia="Gill Sans MT"/>
          <w:spacing w:val="-1"/>
          <w:szCs w:val="20"/>
        </w:rPr>
        <w:t>y</w:t>
      </w:r>
      <w:r w:rsidRPr="00040CD2">
        <w:rPr>
          <w:rFonts w:eastAsia="Gill Sans MT"/>
          <w:szCs w:val="20"/>
        </w:rPr>
        <w:t>ee</w:t>
      </w:r>
      <w:r w:rsidRPr="00040CD2">
        <w:rPr>
          <w:rFonts w:eastAsia="Gill Sans MT"/>
          <w:spacing w:val="-1"/>
          <w:szCs w:val="20"/>
        </w:rPr>
        <w:t>s</w:t>
      </w:r>
      <w:r w:rsidRPr="00040CD2">
        <w:rPr>
          <w:rFonts w:eastAsia="Gill Sans MT"/>
          <w:szCs w:val="20"/>
        </w:rPr>
        <w:t>,</w:t>
      </w:r>
      <w:r w:rsidRPr="00040CD2">
        <w:rPr>
          <w:rFonts w:eastAsia="Gill Sans MT"/>
          <w:spacing w:val="3"/>
          <w:szCs w:val="20"/>
        </w:rPr>
        <w:t xml:space="preserve"> </w:t>
      </w:r>
      <w:r w:rsidRPr="00040CD2">
        <w:rPr>
          <w:rFonts w:eastAsia="Gill Sans MT"/>
          <w:szCs w:val="20"/>
        </w:rPr>
        <w:t>agen</w:t>
      </w:r>
      <w:r w:rsidRPr="00040CD2">
        <w:rPr>
          <w:rFonts w:eastAsia="Gill Sans MT"/>
          <w:spacing w:val="2"/>
          <w:szCs w:val="20"/>
        </w:rPr>
        <w:t>t</w:t>
      </w:r>
      <w:r w:rsidRPr="00040CD2">
        <w:rPr>
          <w:rFonts w:eastAsia="Gill Sans MT"/>
          <w:szCs w:val="20"/>
        </w:rPr>
        <w:t>s</w:t>
      </w:r>
      <w:r w:rsidR="00DD1A2B" w:rsidRPr="00040CD2">
        <w:rPr>
          <w:rFonts w:eastAsia="Gill Sans MT"/>
          <w:szCs w:val="20"/>
        </w:rPr>
        <w:t>, Authorised Provider’s</w:t>
      </w:r>
      <w:r w:rsidRPr="00040CD2">
        <w:rPr>
          <w:rFonts w:eastAsia="Gill Sans MT"/>
          <w:spacing w:val="5"/>
          <w:szCs w:val="20"/>
        </w:rPr>
        <w:t xml:space="preserve"> </w:t>
      </w:r>
      <w:r w:rsidRPr="00040CD2">
        <w:rPr>
          <w:rFonts w:eastAsia="Gill Sans MT"/>
          <w:szCs w:val="20"/>
        </w:rPr>
        <w:t>or</w:t>
      </w:r>
      <w:r w:rsidRPr="00040CD2">
        <w:rPr>
          <w:rFonts w:eastAsia="Gill Sans MT"/>
          <w:spacing w:val="10"/>
          <w:szCs w:val="20"/>
        </w:rPr>
        <w:t xml:space="preserve"> </w:t>
      </w:r>
      <w:r w:rsidRPr="00040CD2">
        <w:rPr>
          <w:rFonts w:eastAsia="Gill Sans MT"/>
          <w:spacing w:val="-1"/>
          <w:szCs w:val="20"/>
        </w:rPr>
        <w:t>s</w:t>
      </w:r>
      <w:r w:rsidRPr="00040CD2">
        <w:rPr>
          <w:rFonts w:eastAsia="Gill Sans MT"/>
          <w:szCs w:val="20"/>
        </w:rPr>
        <w:t>u</w:t>
      </w:r>
      <w:r w:rsidRPr="00040CD2">
        <w:rPr>
          <w:rFonts w:eastAsia="Gill Sans MT"/>
          <w:spacing w:val="7"/>
          <w:szCs w:val="20"/>
        </w:rPr>
        <w:t>b</w:t>
      </w:r>
      <w:r w:rsidRPr="00040CD2">
        <w:rPr>
          <w:rFonts w:eastAsia="Gill Sans MT"/>
          <w:szCs w:val="20"/>
        </w:rPr>
        <w:t xml:space="preserve">- </w:t>
      </w:r>
      <w:r w:rsidRPr="00040CD2">
        <w:rPr>
          <w:rFonts w:eastAsia="Gill Sans MT"/>
          <w:spacing w:val="-1"/>
          <w:szCs w:val="20"/>
        </w:rPr>
        <w:t>c</w:t>
      </w:r>
      <w:r w:rsidRPr="00040CD2">
        <w:rPr>
          <w:rFonts w:eastAsia="Gill Sans MT"/>
          <w:szCs w:val="20"/>
        </w:rPr>
        <w:t>on</w:t>
      </w:r>
      <w:r w:rsidRPr="00040CD2">
        <w:rPr>
          <w:rFonts w:eastAsia="Gill Sans MT"/>
          <w:spacing w:val="-1"/>
          <w:szCs w:val="20"/>
        </w:rPr>
        <w:t>t</w:t>
      </w:r>
      <w:r w:rsidRPr="00040CD2">
        <w:rPr>
          <w:rFonts w:eastAsia="Gill Sans MT"/>
          <w:szCs w:val="20"/>
        </w:rPr>
        <w:t>r</w:t>
      </w:r>
      <w:r w:rsidRPr="00040CD2">
        <w:rPr>
          <w:rFonts w:eastAsia="Gill Sans MT"/>
          <w:spacing w:val="3"/>
          <w:szCs w:val="20"/>
        </w:rPr>
        <w:t>a</w:t>
      </w:r>
      <w:r w:rsidRPr="00040CD2">
        <w:rPr>
          <w:rFonts w:eastAsia="Gill Sans MT"/>
          <w:spacing w:val="-1"/>
          <w:szCs w:val="20"/>
        </w:rPr>
        <w:t>c</w:t>
      </w:r>
      <w:r w:rsidRPr="00040CD2">
        <w:rPr>
          <w:rFonts w:eastAsia="Gill Sans MT"/>
          <w:spacing w:val="2"/>
          <w:szCs w:val="20"/>
        </w:rPr>
        <w:t>t</w:t>
      </w:r>
      <w:r w:rsidRPr="00040CD2">
        <w:rPr>
          <w:rFonts w:eastAsia="Gill Sans MT"/>
          <w:szCs w:val="20"/>
        </w:rPr>
        <w:t>ors</w:t>
      </w:r>
      <w:r w:rsidRPr="00040CD2">
        <w:rPr>
          <w:rFonts w:eastAsia="Gill Sans MT"/>
          <w:spacing w:val="-4"/>
          <w:szCs w:val="20"/>
        </w:rPr>
        <w:t xml:space="preserve"> </w:t>
      </w:r>
      <w:r w:rsidRPr="00040CD2">
        <w:rPr>
          <w:rFonts w:eastAsia="Gill Sans MT"/>
          <w:spacing w:val="-1"/>
          <w:szCs w:val="20"/>
        </w:rPr>
        <w:t>t</w:t>
      </w:r>
      <w:r w:rsidRPr="00040CD2">
        <w:rPr>
          <w:rFonts w:eastAsia="Gill Sans MT"/>
          <w:szCs w:val="20"/>
        </w:rPr>
        <w:t>o</w:t>
      </w:r>
      <w:r w:rsidRPr="00040CD2">
        <w:rPr>
          <w:rFonts w:eastAsia="Gill Sans MT"/>
          <w:spacing w:val="1"/>
          <w:szCs w:val="20"/>
        </w:rPr>
        <w:t xml:space="preserve"> </w:t>
      </w:r>
      <w:r w:rsidRPr="00040CD2">
        <w:rPr>
          <w:rFonts w:eastAsia="Gill Sans MT"/>
          <w:spacing w:val="2"/>
          <w:szCs w:val="20"/>
        </w:rPr>
        <w:t>t</w:t>
      </w:r>
      <w:r w:rsidRPr="00040CD2">
        <w:rPr>
          <w:rFonts w:eastAsia="Gill Sans MT"/>
          <w:szCs w:val="20"/>
        </w:rPr>
        <w:t>he Customer or</w:t>
      </w:r>
      <w:r w:rsidRPr="00040CD2">
        <w:rPr>
          <w:rFonts w:eastAsia="Gill Sans MT"/>
          <w:spacing w:val="1"/>
          <w:szCs w:val="20"/>
        </w:rPr>
        <w:t xml:space="preserve"> i</w:t>
      </w:r>
      <w:r w:rsidRPr="00040CD2">
        <w:rPr>
          <w:rFonts w:eastAsia="Gill Sans MT"/>
          <w:spacing w:val="2"/>
          <w:szCs w:val="20"/>
        </w:rPr>
        <w:t>t</w:t>
      </w:r>
      <w:r w:rsidRPr="00040CD2">
        <w:rPr>
          <w:rFonts w:eastAsia="Gill Sans MT"/>
          <w:szCs w:val="20"/>
        </w:rPr>
        <w:t>s e</w:t>
      </w:r>
      <w:r w:rsidRPr="00040CD2">
        <w:rPr>
          <w:rFonts w:eastAsia="Gill Sans MT"/>
          <w:spacing w:val="1"/>
          <w:szCs w:val="20"/>
        </w:rPr>
        <w:t>m</w:t>
      </w:r>
      <w:r w:rsidRPr="00040CD2">
        <w:rPr>
          <w:rFonts w:eastAsia="Gill Sans MT"/>
          <w:szCs w:val="20"/>
        </w:rPr>
        <w:t>p</w:t>
      </w:r>
      <w:r w:rsidRPr="00040CD2">
        <w:rPr>
          <w:rFonts w:eastAsia="Gill Sans MT"/>
          <w:spacing w:val="1"/>
          <w:szCs w:val="20"/>
        </w:rPr>
        <w:t>l</w:t>
      </w:r>
      <w:r w:rsidRPr="00040CD2">
        <w:rPr>
          <w:rFonts w:eastAsia="Gill Sans MT"/>
          <w:szCs w:val="20"/>
        </w:rPr>
        <w:t>o</w:t>
      </w:r>
      <w:r w:rsidRPr="00040CD2">
        <w:rPr>
          <w:rFonts w:eastAsia="Gill Sans MT"/>
          <w:spacing w:val="-1"/>
          <w:szCs w:val="20"/>
        </w:rPr>
        <w:t>y</w:t>
      </w:r>
      <w:r w:rsidRPr="00040CD2">
        <w:rPr>
          <w:rFonts w:eastAsia="Gill Sans MT"/>
          <w:szCs w:val="20"/>
        </w:rPr>
        <w:t>e</w:t>
      </w:r>
      <w:r w:rsidRPr="00040CD2">
        <w:rPr>
          <w:rFonts w:eastAsia="Gill Sans MT"/>
          <w:spacing w:val="3"/>
          <w:szCs w:val="20"/>
        </w:rPr>
        <w:t>e</w:t>
      </w:r>
      <w:r w:rsidRPr="00040CD2">
        <w:rPr>
          <w:rFonts w:eastAsia="Gill Sans MT"/>
          <w:szCs w:val="20"/>
        </w:rPr>
        <w:t>s</w:t>
      </w:r>
      <w:r w:rsidRPr="00040CD2">
        <w:rPr>
          <w:rFonts w:eastAsia="Gill Sans MT"/>
          <w:spacing w:val="-3"/>
          <w:szCs w:val="20"/>
        </w:rPr>
        <w:t xml:space="preserve"> </w:t>
      </w:r>
      <w:r w:rsidRPr="00040CD2">
        <w:rPr>
          <w:rFonts w:eastAsia="Gill Sans MT"/>
          <w:szCs w:val="20"/>
        </w:rPr>
        <w:t>or</w:t>
      </w:r>
      <w:r w:rsidRPr="00040CD2">
        <w:rPr>
          <w:rFonts w:eastAsia="Gill Sans MT"/>
          <w:spacing w:val="1"/>
          <w:szCs w:val="20"/>
        </w:rPr>
        <w:t xml:space="preserve"> </w:t>
      </w:r>
      <w:r w:rsidRPr="00040CD2">
        <w:rPr>
          <w:rFonts w:eastAsia="Gill Sans MT"/>
          <w:szCs w:val="20"/>
        </w:rPr>
        <w:t>agen</w:t>
      </w:r>
      <w:r w:rsidRPr="00040CD2">
        <w:rPr>
          <w:rFonts w:eastAsia="Gill Sans MT"/>
          <w:spacing w:val="-1"/>
          <w:szCs w:val="20"/>
        </w:rPr>
        <w:t>t</w:t>
      </w:r>
      <w:r w:rsidRPr="00040CD2">
        <w:rPr>
          <w:rFonts w:eastAsia="Gill Sans MT"/>
          <w:szCs w:val="20"/>
        </w:rPr>
        <w:t>s</w:t>
      </w:r>
      <w:r w:rsidRPr="00040CD2">
        <w:rPr>
          <w:rFonts w:eastAsia="Gill Sans MT"/>
          <w:spacing w:val="-1"/>
          <w:szCs w:val="20"/>
        </w:rPr>
        <w:t xml:space="preserve"> </w:t>
      </w:r>
      <w:r w:rsidRPr="00040CD2">
        <w:rPr>
          <w:rFonts w:eastAsia="Gill Sans MT"/>
          <w:szCs w:val="20"/>
        </w:rPr>
        <w:t>as</w:t>
      </w:r>
      <w:r w:rsidRPr="00040CD2">
        <w:rPr>
          <w:rFonts w:eastAsia="Gill Sans MT"/>
          <w:spacing w:val="2"/>
          <w:szCs w:val="20"/>
        </w:rPr>
        <w:t xml:space="preserve"> </w:t>
      </w:r>
      <w:r w:rsidRPr="00040CD2">
        <w:rPr>
          <w:rFonts w:eastAsia="Gill Sans MT"/>
          <w:spacing w:val="-1"/>
          <w:szCs w:val="20"/>
        </w:rPr>
        <w:t>t</w:t>
      </w:r>
      <w:r w:rsidRPr="00040CD2">
        <w:rPr>
          <w:rFonts w:eastAsia="Gill Sans MT"/>
          <w:szCs w:val="20"/>
        </w:rPr>
        <w:t>o</w:t>
      </w:r>
      <w:r w:rsidRPr="00040CD2">
        <w:rPr>
          <w:rFonts w:eastAsia="Gill Sans MT"/>
          <w:spacing w:val="1"/>
          <w:szCs w:val="20"/>
        </w:rPr>
        <w:t xml:space="preserve"> </w:t>
      </w:r>
      <w:r w:rsidRPr="00040CD2">
        <w:rPr>
          <w:rFonts w:eastAsia="Gill Sans MT"/>
          <w:spacing w:val="2"/>
          <w:szCs w:val="20"/>
        </w:rPr>
        <w:t>t</w:t>
      </w:r>
      <w:r w:rsidRPr="00040CD2">
        <w:rPr>
          <w:rFonts w:eastAsia="Gill Sans MT"/>
          <w:szCs w:val="20"/>
        </w:rPr>
        <w:t xml:space="preserve">he </w:t>
      </w:r>
      <w:r w:rsidR="00BC4590" w:rsidRPr="00040CD2">
        <w:rPr>
          <w:rFonts w:eastAsia="Gill Sans MT"/>
          <w:spacing w:val="1"/>
          <w:szCs w:val="20"/>
        </w:rPr>
        <w:t>Web Listing</w:t>
      </w:r>
      <w:r w:rsidR="006046C1" w:rsidRPr="00040CD2">
        <w:rPr>
          <w:rFonts w:eastAsia="Gill Sans MT"/>
          <w:spacing w:val="1"/>
          <w:szCs w:val="20"/>
        </w:rPr>
        <w:t xml:space="preserve"> Services</w:t>
      </w:r>
      <w:r w:rsidRPr="00040CD2">
        <w:rPr>
          <w:rFonts w:eastAsia="Gill Sans MT"/>
          <w:spacing w:val="-4"/>
          <w:szCs w:val="20"/>
        </w:rPr>
        <w:t xml:space="preserve"> </w:t>
      </w:r>
      <w:r w:rsidRPr="00040CD2">
        <w:rPr>
          <w:rFonts w:eastAsia="Gill Sans MT"/>
          <w:spacing w:val="1"/>
          <w:szCs w:val="20"/>
        </w:rPr>
        <w:t>w</w:t>
      </w:r>
      <w:r w:rsidRPr="00040CD2">
        <w:rPr>
          <w:rFonts w:eastAsia="Gill Sans MT"/>
          <w:szCs w:val="20"/>
        </w:rPr>
        <w:t>h</w:t>
      </w:r>
      <w:r w:rsidRPr="00040CD2">
        <w:rPr>
          <w:rFonts w:eastAsia="Gill Sans MT"/>
          <w:spacing w:val="1"/>
          <w:szCs w:val="20"/>
        </w:rPr>
        <w:t>i</w:t>
      </w:r>
      <w:r w:rsidRPr="00040CD2">
        <w:rPr>
          <w:rFonts w:eastAsia="Gill Sans MT"/>
          <w:spacing w:val="-1"/>
          <w:szCs w:val="20"/>
        </w:rPr>
        <w:t>c</w:t>
      </w:r>
      <w:r w:rsidRPr="00040CD2">
        <w:rPr>
          <w:rFonts w:eastAsia="Gill Sans MT"/>
          <w:szCs w:val="20"/>
        </w:rPr>
        <w:t>h</w:t>
      </w:r>
      <w:r w:rsidRPr="00040CD2">
        <w:rPr>
          <w:rFonts w:eastAsia="Gill Sans MT"/>
          <w:spacing w:val="8"/>
          <w:szCs w:val="20"/>
        </w:rPr>
        <w:t xml:space="preserve"> </w:t>
      </w:r>
      <w:r w:rsidRPr="00040CD2">
        <w:rPr>
          <w:rFonts w:eastAsia="Gill Sans MT"/>
          <w:spacing w:val="1"/>
          <w:szCs w:val="20"/>
        </w:rPr>
        <w:t>i</w:t>
      </w:r>
      <w:r w:rsidRPr="00040CD2">
        <w:rPr>
          <w:rFonts w:eastAsia="Gill Sans MT"/>
          <w:szCs w:val="20"/>
        </w:rPr>
        <w:t>s</w:t>
      </w:r>
      <w:r w:rsidRPr="00040CD2">
        <w:rPr>
          <w:rFonts w:eastAsia="Gill Sans MT"/>
          <w:spacing w:val="7"/>
          <w:szCs w:val="20"/>
        </w:rPr>
        <w:t xml:space="preserve"> </w:t>
      </w:r>
      <w:r w:rsidRPr="00040CD2">
        <w:rPr>
          <w:rFonts w:eastAsia="Gill Sans MT"/>
          <w:szCs w:val="20"/>
        </w:rPr>
        <w:t>not</w:t>
      </w:r>
      <w:r w:rsidRPr="00040CD2">
        <w:rPr>
          <w:rFonts w:eastAsia="Gill Sans MT"/>
          <w:spacing w:val="6"/>
          <w:szCs w:val="20"/>
        </w:rPr>
        <w:t xml:space="preserve"> </w:t>
      </w:r>
      <w:r w:rsidRPr="00040CD2">
        <w:rPr>
          <w:rFonts w:eastAsia="Gill Sans MT"/>
          <w:spacing w:val="-1"/>
          <w:szCs w:val="20"/>
        </w:rPr>
        <w:t>c</w:t>
      </w:r>
      <w:r w:rsidRPr="00040CD2">
        <w:rPr>
          <w:rFonts w:eastAsia="Gill Sans MT"/>
          <w:szCs w:val="20"/>
        </w:rPr>
        <w:t>on</w:t>
      </w:r>
      <w:r w:rsidRPr="00040CD2">
        <w:rPr>
          <w:rFonts w:eastAsia="Gill Sans MT"/>
          <w:spacing w:val="1"/>
          <w:szCs w:val="20"/>
        </w:rPr>
        <w:t>fi</w:t>
      </w:r>
      <w:r w:rsidRPr="00040CD2">
        <w:rPr>
          <w:rFonts w:eastAsia="Gill Sans MT"/>
          <w:szCs w:val="20"/>
        </w:rPr>
        <w:t>r</w:t>
      </w:r>
      <w:r w:rsidRPr="00040CD2">
        <w:rPr>
          <w:rFonts w:eastAsia="Gill Sans MT"/>
          <w:spacing w:val="1"/>
          <w:szCs w:val="20"/>
        </w:rPr>
        <w:t>m</w:t>
      </w:r>
      <w:r w:rsidRPr="00040CD2">
        <w:rPr>
          <w:rFonts w:eastAsia="Gill Sans MT"/>
          <w:szCs w:val="20"/>
        </w:rPr>
        <w:t>ed</w:t>
      </w:r>
      <w:r w:rsidRPr="00040CD2">
        <w:rPr>
          <w:rFonts w:eastAsia="Gill Sans MT"/>
          <w:spacing w:val="4"/>
          <w:szCs w:val="20"/>
        </w:rPr>
        <w:t xml:space="preserve"> </w:t>
      </w:r>
      <w:r w:rsidRPr="00040CD2">
        <w:rPr>
          <w:rFonts w:eastAsia="Gill Sans MT"/>
          <w:spacing w:val="1"/>
          <w:szCs w:val="20"/>
        </w:rPr>
        <w:t>i</w:t>
      </w:r>
      <w:r w:rsidRPr="00040CD2">
        <w:rPr>
          <w:rFonts w:eastAsia="Gill Sans MT"/>
          <w:szCs w:val="20"/>
        </w:rPr>
        <w:t>n</w:t>
      </w:r>
      <w:r w:rsidRPr="00040CD2">
        <w:rPr>
          <w:rFonts w:eastAsia="Gill Sans MT"/>
          <w:spacing w:val="8"/>
          <w:szCs w:val="20"/>
        </w:rPr>
        <w:t xml:space="preserve"> </w:t>
      </w:r>
      <w:r w:rsidRPr="00040CD2">
        <w:rPr>
          <w:rFonts w:eastAsia="Gill Sans MT"/>
          <w:spacing w:val="1"/>
          <w:szCs w:val="20"/>
        </w:rPr>
        <w:t>w</w:t>
      </w:r>
      <w:r w:rsidRPr="00040CD2">
        <w:rPr>
          <w:rFonts w:eastAsia="Gill Sans MT"/>
          <w:szCs w:val="20"/>
        </w:rPr>
        <w:t>r</w:t>
      </w:r>
      <w:r w:rsidRPr="00040CD2">
        <w:rPr>
          <w:rFonts w:eastAsia="Gill Sans MT"/>
          <w:spacing w:val="1"/>
          <w:szCs w:val="20"/>
        </w:rPr>
        <w:t>i</w:t>
      </w:r>
      <w:r w:rsidRPr="00040CD2">
        <w:rPr>
          <w:rFonts w:eastAsia="Gill Sans MT"/>
          <w:spacing w:val="-1"/>
          <w:szCs w:val="20"/>
        </w:rPr>
        <w:t>t</w:t>
      </w:r>
      <w:r w:rsidRPr="00040CD2">
        <w:rPr>
          <w:rFonts w:eastAsia="Gill Sans MT"/>
          <w:spacing w:val="1"/>
          <w:szCs w:val="20"/>
        </w:rPr>
        <w:t>i</w:t>
      </w:r>
      <w:r w:rsidRPr="00040CD2">
        <w:rPr>
          <w:rFonts w:eastAsia="Gill Sans MT"/>
          <w:szCs w:val="20"/>
        </w:rPr>
        <w:t>ng</w:t>
      </w:r>
      <w:r w:rsidRPr="00040CD2">
        <w:rPr>
          <w:rFonts w:eastAsia="Gill Sans MT"/>
          <w:spacing w:val="6"/>
          <w:szCs w:val="20"/>
        </w:rPr>
        <w:t xml:space="preserve"> </w:t>
      </w:r>
      <w:r w:rsidRPr="00040CD2">
        <w:rPr>
          <w:rFonts w:eastAsia="Gill Sans MT"/>
          <w:szCs w:val="20"/>
        </w:rPr>
        <w:t>by</w:t>
      </w:r>
      <w:r w:rsidRPr="00040CD2">
        <w:rPr>
          <w:rFonts w:eastAsia="Gill Sans MT"/>
          <w:spacing w:val="7"/>
          <w:szCs w:val="20"/>
        </w:rPr>
        <w:t xml:space="preserve"> </w:t>
      </w:r>
      <w:r w:rsidR="00A600B5" w:rsidRPr="00040CD2">
        <w:rPr>
          <w:rFonts w:eastAsia="Gill Sans MT"/>
          <w:spacing w:val="-1"/>
          <w:szCs w:val="20"/>
        </w:rPr>
        <w:t>the Company</w:t>
      </w:r>
      <w:r w:rsidRPr="00040CD2">
        <w:rPr>
          <w:rFonts w:eastAsia="Gill Sans MT"/>
          <w:spacing w:val="-1"/>
          <w:szCs w:val="20"/>
        </w:rPr>
        <w:t xml:space="preserve"> </w:t>
      </w:r>
      <w:r w:rsidRPr="00040CD2">
        <w:rPr>
          <w:rFonts w:eastAsia="Gill Sans MT"/>
          <w:spacing w:val="1"/>
          <w:szCs w:val="20"/>
        </w:rPr>
        <w:t>i</w:t>
      </w:r>
      <w:r w:rsidRPr="00040CD2">
        <w:rPr>
          <w:rFonts w:eastAsia="Gill Sans MT"/>
          <w:szCs w:val="20"/>
        </w:rPr>
        <w:t>s</w:t>
      </w:r>
      <w:r w:rsidRPr="00040CD2">
        <w:rPr>
          <w:rFonts w:eastAsia="Gill Sans MT"/>
          <w:spacing w:val="7"/>
          <w:szCs w:val="20"/>
        </w:rPr>
        <w:t xml:space="preserve"> </w:t>
      </w:r>
      <w:r w:rsidRPr="00040CD2">
        <w:rPr>
          <w:rFonts w:eastAsia="Gill Sans MT"/>
          <w:spacing w:val="1"/>
          <w:szCs w:val="20"/>
        </w:rPr>
        <w:t>f</w:t>
      </w:r>
      <w:r w:rsidRPr="00040CD2">
        <w:rPr>
          <w:rFonts w:eastAsia="Gill Sans MT"/>
          <w:szCs w:val="20"/>
        </w:rPr>
        <w:t>o</w:t>
      </w:r>
      <w:r w:rsidRPr="00040CD2">
        <w:rPr>
          <w:rFonts w:eastAsia="Gill Sans MT"/>
          <w:spacing w:val="1"/>
          <w:szCs w:val="20"/>
        </w:rPr>
        <w:t>ll</w:t>
      </w:r>
      <w:r w:rsidRPr="00040CD2">
        <w:rPr>
          <w:rFonts w:eastAsia="Gill Sans MT"/>
          <w:szCs w:val="20"/>
        </w:rPr>
        <w:t>o</w:t>
      </w:r>
      <w:r w:rsidRPr="00040CD2">
        <w:rPr>
          <w:rFonts w:eastAsia="Gill Sans MT"/>
          <w:spacing w:val="1"/>
          <w:szCs w:val="20"/>
        </w:rPr>
        <w:t>w</w:t>
      </w:r>
      <w:r w:rsidRPr="00040CD2">
        <w:rPr>
          <w:rFonts w:eastAsia="Gill Sans MT"/>
          <w:szCs w:val="20"/>
        </w:rPr>
        <w:t>ed or</w:t>
      </w:r>
      <w:r w:rsidRPr="00040CD2">
        <w:rPr>
          <w:rFonts w:eastAsia="Gill Sans MT"/>
          <w:spacing w:val="8"/>
          <w:szCs w:val="20"/>
        </w:rPr>
        <w:t xml:space="preserve"> </w:t>
      </w:r>
      <w:r w:rsidRPr="00040CD2">
        <w:rPr>
          <w:rFonts w:eastAsia="Gill Sans MT"/>
          <w:szCs w:val="20"/>
        </w:rPr>
        <w:t>a</w:t>
      </w:r>
      <w:r w:rsidRPr="00040CD2">
        <w:rPr>
          <w:rFonts w:eastAsia="Gill Sans MT"/>
          <w:spacing w:val="-1"/>
          <w:szCs w:val="20"/>
        </w:rPr>
        <w:t>ct</w:t>
      </w:r>
      <w:r w:rsidRPr="00040CD2">
        <w:rPr>
          <w:rFonts w:eastAsia="Gill Sans MT"/>
          <w:szCs w:val="20"/>
        </w:rPr>
        <w:t>ed</w:t>
      </w:r>
      <w:r w:rsidRPr="00040CD2">
        <w:rPr>
          <w:rFonts w:eastAsia="Gill Sans MT"/>
          <w:spacing w:val="7"/>
          <w:szCs w:val="20"/>
        </w:rPr>
        <w:t xml:space="preserve"> </w:t>
      </w:r>
      <w:r w:rsidRPr="00040CD2">
        <w:rPr>
          <w:rFonts w:eastAsia="Gill Sans MT"/>
          <w:szCs w:val="20"/>
        </w:rPr>
        <w:t>on en</w:t>
      </w:r>
      <w:r w:rsidRPr="00040CD2">
        <w:rPr>
          <w:rFonts w:eastAsia="Gill Sans MT"/>
          <w:spacing w:val="-1"/>
          <w:szCs w:val="20"/>
        </w:rPr>
        <w:t>t</w:t>
      </w:r>
      <w:r w:rsidRPr="00040CD2">
        <w:rPr>
          <w:rFonts w:eastAsia="Gill Sans MT"/>
          <w:spacing w:val="1"/>
          <w:szCs w:val="20"/>
        </w:rPr>
        <w:t>i</w:t>
      </w:r>
      <w:r w:rsidRPr="00040CD2">
        <w:rPr>
          <w:rFonts w:eastAsia="Gill Sans MT"/>
          <w:szCs w:val="20"/>
        </w:rPr>
        <w:t>re</w:t>
      </w:r>
      <w:r w:rsidRPr="00040CD2">
        <w:rPr>
          <w:rFonts w:eastAsia="Gill Sans MT"/>
          <w:spacing w:val="1"/>
          <w:szCs w:val="20"/>
        </w:rPr>
        <w:t>l</w:t>
      </w:r>
      <w:r w:rsidRPr="00040CD2">
        <w:rPr>
          <w:rFonts w:eastAsia="Gill Sans MT"/>
          <w:szCs w:val="20"/>
        </w:rPr>
        <w:t>y</w:t>
      </w:r>
      <w:r w:rsidRPr="00040CD2">
        <w:rPr>
          <w:rFonts w:eastAsia="Gill Sans MT"/>
          <w:spacing w:val="2"/>
          <w:szCs w:val="20"/>
        </w:rPr>
        <w:t xml:space="preserve"> </w:t>
      </w:r>
      <w:r w:rsidRPr="00040CD2">
        <w:rPr>
          <w:rFonts w:eastAsia="Gill Sans MT"/>
          <w:szCs w:val="20"/>
        </w:rPr>
        <w:t>at</w:t>
      </w:r>
      <w:r w:rsidRPr="00040CD2">
        <w:rPr>
          <w:rFonts w:eastAsia="Gill Sans MT"/>
          <w:spacing w:val="5"/>
          <w:szCs w:val="20"/>
        </w:rPr>
        <w:t xml:space="preserve"> </w:t>
      </w:r>
      <w:r w:rsidRPr="00040CD2">
        <w:rPr>
          <w:rFonts w:eastAsia="Gill Sans MT"/>
          <w:spacing w:val="-1"/>
          <w:szCs w:val="20"/>
        </w:rPr>
        <w:t>t</w:t>
      </w:r>
      <w:r w:rsidRPr="00040CD2">
        <w:rPr>
          <w:rFonts w:eastAsia="Gill Sans MT"/>
          <w:szCs w:val="20"/>
        </w:rPr>
        <w:t>he</w:t>
      </w:r>
      <w:r w:rsidRPr="00040CD2">
        <w:rPr>
          <w:rFonts w:eastAsia="Gill Sans MT"/>
          <w:spacing w:val="6"/>
          <w:szCs w:val="20"/>
        </w:rPr>
        <w:t xml:space="preserve"> </w:t>
      </w:r>
      <w:r w:rsidRPr="00040CD2">
        <w:rPr>
          <w:rFonts w:eastAsia="Gill Sans MT"/>
          <w:szCs w:val="20"/>
        </w:rPr>
        <w:t>Customer</w:t>
      </w:r>
      <w:r w:rsidRPr="00040CD2">
        <w:rPr>
          <w:rFonts w:eastAsia="Gill Sans MT"/>
          <w:spacing w:val="1"/>
          <w:szCs w:val="20"/>
        </w:rPr>
        <w:t>’</w:t>
      </w:r>
      <w:r w:rsidRPr="00040CD2">
        <w:rPr>
          <w:rFonts w:eastAsia="Gill Sans MT"/>
          <w:szCs w:val="20"/>
        </w:rPr>
        <w:t>s</w:t>
      </w:r>
      <w:r w:rsidRPr="00040CD2">
        <w:rPr>
          <w:rFonts w:eastAsia="Gill Sans MT"/>
          <w:spacing w:val="2"/>
          <w:szCs w:val="20"/>
        </w:rPr>
        <w:t xml:space="preserve"> </w:t>
      </w:r>
      <w:r w:rsidRPr="00040CD2">
        <w:rPr>
          <w:rFonts w:eastAsia="Gill Sans MT"/>
          <w:szCs w:val="20"/>
        </w:rPr>
        <w:t>o</w:t>
      </w:r>
      <w:r w:rsidRPr="00040CD2">
        <w:rPr>
          <w:rFonts w:eastAsia="Gill Sans MT"/>
          <w:spacing w:val="1"/>
          <w:szCs w:val="20"/>
        </w:rPr>
        <w:t>w</w:t>
      </w:r>
      <w:r w:rsidRPr="00040CD2">
        <w:rPr>
          <w:rFonts w:eastAsia="Gill Sans MT"/>
          <w:szCs w:val="20"/>
        </w:rPr>
        <w:t>n</w:t>
      </w:r>
      <w:r w:rsidRPr="00040CD2">
        <w:rPr>
          <w:rFonts w:eastAsia="Gill Sans MT"/>
          <w:spacing w:val="5"/>
          <w:szCs w:val="20"/>
        </w:rPr>
        <w:t xml:space="preserve"> </w:t>
      </w:r>
      <w:r w:rsidRPr="00040CD2">
        <w:rPr>
          <w:rFonts w:eastAsia="Gill Sans MT"/>
          <w:szCs w:val="20"/>
        </w:rPr>
        <w:t>r</w:t>
      </w:r>
      <w:r w:rsidRPr="00040CD2">
        <w:rPr>
          <w:rFonts w:eastAsia="Gill Sans MT"/>
          <w:spacing w:val="1"/>
          <w:szCs w:val="20"/>
        </w:rPr>
        <w:t>i</w:t>
      </w:r>
      <w:r w:rsidRPr="00040CD2">
        <w:rPr>
          <w:rFonts w:eastAsia="Gill Sans MT"/>
          <w:spacing w:val="-1"/>
          <w:szCs w:val="20"/>
        </w:rPr>
        <w:t>s</w:t>
      </w:r>
      <w:r w:rsidRPr="00040CD2">
        <w:rPr>
          <w:rFonts w:eastAsia="Gill Sans MT"/>
          <w:szCs w:val="20"/>
        </w:rPr>
        <w:t>k,</w:t>
      </w:r>
      <w:r w:rsidRPr="00040CD2">
        <w:rPr>
          <w:rFonts w:eastAsia="Gill Sans MT"/>
          <w:spacing w:val="5"/>
          <w:szCs w:val="20"/>
        </w:rPr>
        <w:t xml:space="preserve"> </w:t>
      </w:r>
      <w:r w:rsidRPr="00040CD2">
        <w:rPr>
          <w:rFonts w:eastAsia="Gill Sans MT"/>
          <w:szCs w:val="20"/>
        </w:rPr>
        <w:t>and</w:t>
      </w:r>
      <w:r w:rsidRPr="00040CD2">
        <w:rPr>
          <w:rFonts w:eastAsia="Gill Sans MT"/>
          <w:spacing w:val="5"/>
          <w:szCs w:val="20"/>
        </w:rPr>
        <w:t xml:space="preserve"> </w:t>
      </w:r>
      <w:r w:rsidRPr="00040CD2">
        <w:rPr>
          <w:rFonts w:eastAsia="Gill Sans MT"/>
          <w:szCs w:val="20"/>
        </w:rPr>
        <w:t>a</w:t>
      </w:r>
      <w:r w:rsidRPr="00040CD2">
        <w:rPr>
          <w:rFonts w:eastAsia="Gill Sans MT"/>
          <w:spacing w:val="-1"/>
          <w:szCs w:val="20"/>
        </w:rPr>
        <w:t>cc</w:t>
      </w:r>
      <w:r w:rsidRPr="00040CD2">
        <w:rPr>
          <w:rFonts w:eastAsia="Gill Sans MT"/>
          <w:szCs w:val="20"/>
        </w:rPr>
        <w:t>or</w:t>
      </w:r>
      <w:r w:rsidRPr="00040CD2">
        <w:rPr>
          <w:rFonts w:eastAsia="Gill Sans MT"/>
          <w:spacing w:val="1"/>
          <w:szCs w:val="20"/>
        </w:rPr>
        <w:t>di</w:t>
      </w:r>
      <w:r w:rsidRPr="00040CD2">
        <w:rPr>
          <w:rFonts w:eastAsia="Gill Sans MT"/>
          <w:szCs w:val="20"/>
        </w:rPr>
        <w:t>ng</w:t>
      </w:r>
      <w:r w:rsidRPr="00040CD2">
        <w:rPr>
          <w:rFonts w:eastAsia="Gill Sans MT"/>
          <w:spacing w:val="1"/>
          <w:szCs w:val="20"/>
        </w:rPr>
        <w:t>l</w:t>
      </w:r>
      <w:r w:rsidRPr="00040CD2">
        <w:rPr>
          <w:rFonts w:eastAsia="Gill Sans MT"/>
          <w:szCs w:val="20"/>
        </w:rPr>
        <w:t xml:space="preserve">y </w:t>
      </w:r>
      <w:r w:rsidR="00716B7F">
        <w:rPr>
          <w:rFonts w:eastAsia="Gill Sans MT"/>
          <w:spacing w:val="-1"/>
          <w:szCs w:val="20"/>
        </w:rPr>
        <w:t>the Company</w:t>
      </w:r>
      <w:r w:rsidR="00A600B5" w:rsidRPr="00040CD2">
        <w:rPr>
          <w:rFonts w:eastAsia="Gill Sans MT"/>
          <w:spacing w:val="-1"/>
          <w:szCs w:val="20"/>
        </w:rPr>
        <w:t xml:space="preserve"> shall</w:t>
      </w:r>
      <w:r w:rsidRPr="00040CD2">
        <w:rPr>
          <w:rFonts w:eastAsia="Gill Sans MT"/>
          <w:spacing w:val="5"/>
          <w:szCs w:val="20"/>
        </w:rPr>
        <w:t xml:space="preserve"> </w:t>
      </w:r>
      <w:r w:rsidRPr="00040CD2">
        <w:rPr>
          <w:rFonts w:eastAsia="Gill Sans MT"/>
          <w:szCs w:val="20"/>
        </w:rPr>
        <w:t>not</w:t>
      </w:r>
      <w:r w:rsidRPr="00040CD2">
        <w:rPr>
          <w:rFonts w:eastAsia="Gill Sans MT"/>
          <w:spacing w:val="4"/>
          <w:szCs w:val="20"/>
        </w:rPr>
        <w:t xml:space="preserve"> </w:t>
      </w:r>
      <w:r w:rsidRPr="00040CD2">
        <w:rPr>
          <w:rFonts w:eastAsia="Gill Sans MT"/>
          <w:szCs w:val="20"/>
        </w:rPr>
        <w:t>be</w:t>
      </w:r>
      <w:r w:rsidRPr="00040CD2">
        <w:rPr>
          <w:rFonts w:eastAsia="Gill Sans MT"/>
          <w:spacing w:val="6"/>
          <w:szCs w:val="20"/>
        </w:rPr>
        <w:t xml:space="preserve"> </w:t>
      </w:r>
      <w:r w:rsidRPr="00040CD2">
        <w:rPr>
          <w:rFonts w:eastAsia="Gill Sans MT"/>
          <w:spacing w:val="1"/>
          <w:szCs w:val="20"/>
        </w:rPr>
        <w:t>li</w:t>
      </w:r>
      <w:r w:rsidRPr="00040CD2">
        <w:rPr>
          <w:rFonts w:eastAsia="Gill Sans MT"/>
          <w:szCs w:val="20"/>
        </w:rPr>
        <w:t>ab</w:t>
      </w:r>
      <w:r w:rsidRPr="00040CD2">
        <w:rPr>
          <w:rFonts w:eastAsia="Gill Sans MT"/>
          <w:spacing w:val="1"/>
          <w:szCs w:val="20"/>
        </w:rPr>
        <w:t>l</w:t>
      </w:r>
      <w:r w:rsidRPr="00040CD2">
        <w:rPr>
          <w:rFonts w:eastAsia="Gill Sans MT"/>
          <w:szCs w:val="20"/>
        </w:rPr>
        <w:t>e</w:t>
      </w:r>
      <w:r w:rsidRPr="00040CD2">
        <w:rPr>
          <w:rFonts w:eastAsia="Gill Sans MT"/>
          <w:spacing w:val="3"/>
          <w:szCs w:val="20"/>
        </w:rPr>
        <w:t xml:space="preserve"> </w:t>
      </w:r>
      <w:r w:rsidRPr="00040CD2">
        <w:rPr>
          <w:rFonts w:eastAsia="Gill Sans MT"/>
          <w:spacing w:val="1"/>
          <w:szCs w:val="20"/>
        </w:rPr>
        <w:t>f</w:t>
      </w:r>
      <w:r w:rsidRPr="00040CD2">
        <w:rPr>
          <w:rFonts w:eastAsia="Gill Sans MT"/>
          <w:szCs w:val="20"/>
        </w:rPr>
        <w:t>or</w:t>
      </w:r>
      <w:r w:rsidRPr="00040CD2">
        <w:rPr>
          <w:rFonts w:eastAsia="Gill Sans MT"/>
          <w:spacing w:val="6"/>
          <w:szCs w:val="20"/>
        </w:rPr>
        <w:t xml:space="preserve"> </w:t>
      </w:r>
      <w:r w:rsidRPr="00040CD2">
        <w:rPr>
          <w:rFonts w:eastAsia="Gill Sans MT"/>
          <w:szCs w:val="20"/>
        </w:rPr>
        <w:t>any</w:t>
      </w:r>
      <w:r w:rsidRPr="00040CD2">
        <w:rPr>
          <w:rFonts w:eastAsia="Gill Sans MT"/>
          <w:spacing w:val="4"/>
          <w:szCs w:val="20"/>
        </w:rPr>
        <w:t xml:space="preserve"> </w:t>
      </w:r>
      <w:r w:rsidRPr="00040CD2">
        <w:rPr>
          <w:rFonts w:eastAsia="Gill Sans MT"/>
          <w:spacing w:val="-1"/>
          <w:szCs w:val="20"/>
        </w:rPr>
        <w:t>s</w:t>
      </w:r>
      <w:r w:rsidRPr="00040CD2">
        <w:rPr>
          <w:rFonts w:eastAsia="Gill Sans MT"/>
          <w:szCs w:val="20"/>
        </w:rPr>
        <w:t>u</w:t>
      </w:r>
      <w:r w:rsidRPr="00040CD2">
        <w:rPr>
          <w:rFonts w:eastAsia="Gill Sans MT"/>
          <w:spacing w:val="-1"/>
          <w:szCs w:val="20"/>
        </w:rPr>
        <w:t>c</w:t>
      </w:r>
      <w:r w:rsidRPr="00040CD2">
        <w:rPr>
          <w:rFonts w:eastAsia="Gill Sans MT"/>
          <w:szCs w:val="20"/>
        </w:rPr>
        <w:t>h a</w:t>
      </w:r>
      <w:r w:rsidRPr="00040CD2">
        <w:rPr>
          <w:rFonts w:eastAsia="Gill Sans MT"/>
          <w:spacing w:val="1"/>
          <w:szCs w:val="20"/>
        </w:rPr>
        <w:t>d</w:t>
      </w:r>
      <w:r w:rsidRPr="00040CD2">
        <w:rPr>
          <w:rFonts w:eastAsia="Gill Sans MT"/>
          <w:spacing w:val="-1"/>
          <w:szCs w:val="20"/>
        </w:rPr>
        <w:t>v</w:t>
      </w:r>
      <w:r w:rsidRPr="00040CD2">
        <w:rPr>
          <w:rFonts w:eastAsia="Gill Sans MT"/>
          <w:spacing w:val="1"/>
          <w:szCs w:val="20"/>
        </w:rPr>
        <w:t>i</w:t>
      </w:r>
      <w:r w:rsidRPr="00040CD2">
        <w:rPr>
          <w:rFonts w:eastAsia="Gill Sans MT"/>
          <w:spacing w:val="-1"/>
          <w:szCs w:val="20"/>
        </w:rPr>
        <w:t>c</w:t>
      </w:r>
      <w:r w:rsidRPr="00040CD2">
        <w:rPr>
          <w:rFonts w:eastAsia="Gill Sans MT"/>
          <w:szCs w:val="20"/>
        </w:rPr>
        <w:t>e</w:t>
      </w:r>
      <w:r w:rsidRPr="00040CD2">
        <w:rPr>
          <w:rFonts w:eastAsia="Gill Sans MT"/>
          <w:spacing w:val="-3"/>
          <w:szCs w:val="20"/>
        </w:rPr>
        <w:t xml:space="preserve"> </w:t>
      </w:r>
      <w:r w:rsidRPr="00040CD2">
        <w:rPr>
          <w:rFonts w:eastAsia="Gill Sans MT"/>
          <w:szCs w:val="20"/>
        </w:rPr>
        <w:t>or</w:t>
      </w:r>
      <w:r w:rsidRPr="00040CD2">
        <w:rPr>
          <w:rFonts w:eastAsia="Gill Sans MT"/>
          <w:spacing w:val="-2"/>
          <w:szCs w:val="20"/>
        </w:rPr>
        <w:t xml:space="preserve"> </w:t>
      </w:r>
      <w:r w:rsidRPr="00040CD2">
        <w:rPr>
          <w:rFonts w:eastAsia="Gill Sans MT"/>
          <w:szCs w:val="20"/>
        </w:rPr>
        <w:t>r</w:t>
      </w:r>
      <w:r w:rsidRPr="00040CD2">
        <w:rPr>
          <w:rFonts w:eastAsia="Gill Sans MT"/>
          <w:spacing w:val="3"/>
          <w:szCs w:val="20"/>
        </w:rPr>
        <w:t>e</w:t>
      </w:r>
      <w:r w:rsidRPr="00040CD2">
        <w:rPr>
          <w:rFonts w:eastAsia="Gill Sans MT"/>
          <w:spacing w:val="-1"/>
          <w:szCs w:val="20"/>
        </w:rPr>
        <w:t>c</w:t>
      </w:r>
      <w:r w:rsidRPr="00040CD2">
        <w:rPr>
          <w:rFonts w:eastAsia="Gill Sans MT"/>
          <w:szCs w:val="20"/>
        </w:rPr>
        <w:t>o</w:t>
      </w:r>
      <w:r w:rsidRPr="00040CD2">
        <w:rPr>
          <w:rFonts w:eastAsia="Gill Sans MT"/>
          <w:spacing w:val="1"/>
          <w:szCs w:val="20"/>
        </w:rPr>
        <w:t>mm</w:t>
      </w:r>
      <w:r w:rsidRPr="00040CD2">
        <w:rPr>
          <w:rFonts w:eastAsia="Gill Sans MT"/>
          <w:szCs w:val="20"/>
        </w:rPr>
        <w:t>en</w:t>
      </w:r>
      <w:r w:rsidRPr="00040CD2">
        <w:rPr>
          <w:rFonts w:eastAsia="Gill Sans MT"/>
          <w:spacing w:val="1"/>
          <w:szCs w:val="20"/>
        </w:rPr>
        <w:t>d</w:t>
      </w:r>
      <w:r w:rsidRPr="00040CD2">
        <w:rPr>
          <w:rFonts w:eastAsia="Gill Sans MT"/>
          <w:szCs w:val="20"/>
        </w:rPr>
        <w:t>a</w:t>
      </w:r>
      <w:r w:rsidRPr="00040CD2">
        <w:rPr>
          <w:rFonts w:eastAsia="Gill Sans MT"/>
          <w:spacing w:val="-1"/>
          <w:szCs w:val="20"/>
        </w:rPr>
        <w:t>t</w:t>
      </w:r>
      <w:r w:rsidRPr="00040CD2">
        <w:rPr>
          <w:rFonts w:eastAsia="Gill Sans MT"/>
          <w:spacing w:val="1"/>
          <w:szCs w:val="20"/>
        </w:rPr>
        <w:t>i</w:t>
      </w:r>
      <w:r w:rsidRPr="00040CD2">
        <w:rPr>
          <w:rFonts w:eastAsia="Gill Sans MT"/>
          <w:szCs w:val="20"/>
        </w:rPr>
        <w:t>on</w:t>
      </w:r>
      <w:r w:rsidRPr="00040CD2">
        <w:rPr>
          <w:rFonts w:eastAsia="Gill Sans MT"/>
          <w:spacing w:val="-10"/>
          <w:szCs w:val="20"/>
        </w:rPr>
        <w:t xml:space="preserve"> </w:t>
      </w:r>
      <w:r w:rsidRPr="00040CD2">
        <w:rPr>
          <w:rFonts w:eastAsia="Gill Sans MT"/>
          <w:spacing w:val="3"/>
          <w:szCs w:val="20"/>
        </w:rPr>
        <w:t>w</w:t>
      </w:r>
      <w:r w:rsidRPr="00040CD2">
        <w:rPr>
          <w:rFonts w:eastAsia="Gill Sans MT"/>
          <w:szCs w:val="20"/>
        </w:rPr>
        <w:t>h</w:t>
      </w:r>
      <w:r w:rsidRPr="00040CD2">
        <w:rPr>
          <w:rFonts w:eastAsia="Gill Sans MT"/>
          <w:spacing w:val="1"/>
          <w:szCs w:val="20"/>
        </w:rPr>
        <w:t>i</w:t>
      </w:r>
      <w:r w:rsidRPr="00040CD2">
        <w:rPr>
          <w:rFonts w:eastAsia="Gill Sans MT"/>
          <w:spacing w:val="-1"/>
          <w:szCs w:val="20"/>
        </w:rPr>
        <w:t>c</w:t>
      </w:r>
      <w:r w:rsidRPr="00040CD2">
        <w:rPr>
          <w:rFonts w:eastAsia="Gill Sans MT"/>
          <w:szCs w:val="20"/>
        </w:rPr>
        <w:t>h</w:t>
      </w:r>
      <w:r w:rsidRPr="00040CD2">
        <w:rPr>
          <w:rFonts w:eastAsia="Gill Sans MT"/>
          <w:spacing w:val="-3"/>
          <w:szCs w:val="20"/>
        </w:rPr>
        <w:t xml:space="preserve"> </w:t>
      </w:r>
      <w:r w:rsidRPr="00040CD2">
        <w:rPr>
          <w:rFonts w:eastAsia="Gill Sans MT"/>
          <w:spacing w:val="3"/>
          <w:szCs w:val="20"/>
        </w:rPr>
        <w:t>i</w:t>
      </w:r>
      <w:r w:rsidRPr="00040CD2">
        <w:rPr>
          <w:rFonts w:eastAsia="Gill Sans MT"/>
          <w:szCs w:val="20"/>
        </w:rPr>
        <w:t>s</w:t>
      </w:r>
      <w:r w:rsidRPr="00040CD2">
        <w:rPr>
          <w:rFonts w:eastAsia="Gill Sans MT"/>
          <w:spacing w:val="-2"/>
          <w:szCs w:val="20"/>
        </w:rPr>
        <w:t xml:space="preserve"> </w:t>
      </w:r>
      <w:r w:rsidRPr="00040CD2">
        <w:rPr>
          <w:rFonts w:eastAsia="Gill Sans MT"/>
          <w:szCs w:val="20"/>
        </w:rPr>
        <w:t>n</w:t>
      </w:r>
      <w:r w:rsidRPr="00040CD2">
        <w:rPr>
          <w:rFonts w:eastAsia="Gill Sans MT"/>
          <w:spacing w:val="2"/>
          <w:szCs w:val="20"/>
        </w:rPr>
        <w:t>o</w:t>
      </w:r>
      <w:r w:rsidRPr="00040CD2">
        <w:rPr>
          <w:rFonts w:eastAsia="Gill Sans MT"/>
          <w:szCs w:val="20"/>
        </w:rPr>
        <w:t>t</w:t>
      </w:r>
      <w:r w:rsidRPr="00040CD2">
        <w:rPr>
          <w:rFonts w:eastAsia="Gill Sans MT"/>
          <w:spacing w:val="-3"/>
          <w:szCs w:val="20"/>
        </w:rPr>
        <w:t xml:space="preserve"> </w:t>
      </w:r>
      <w:r w:rsidRPr="00040CD2">
        <w:rPr>
          <w:rFonts w:eastAsia="Gill Sans MT"/>
          <w:spacing w:val="-1"/>
          <w:szCs w:val="20"/>
        </w:rPr>
        <w:t>c</w:t>
      </w:r>
      <w:r w:rsidRPr="00040CD2">
        <w:rPr>
          <w:rFonts w:eastAsia="Gill Sans MT"/>
          <w:spacing w:val="2"/>
          <w:szCs w:val="20"/>
        </w:rPr>
        <w:t>o</w:t>
      </w:r>
      <w:r w:rsidRPr="00040CD2">
        <w:rPr>
          <w:rFonts w:eastAsia="Gill Sans MT"/>
          <w:szCs w:val="20"/>
        </w:rPr>
        <w:t>n</w:t>
      </w:r>
      <w:r w:rsidRPr="00040CD2">
        <w:rPr>
          <w:rFonts w:eastAsia="Gill Sans MT"/>
          <w:spacing w:val="1"/>
          <w:szCs w:val="20"/>
        </w:rPr>
        <w:t>fi</w:t>
      </w:r>
      <w:r w:rsidRPr="00040CD2">
        <w:rPr>
          <w:rFonts w:eastAsia="Gill Sans MT"/>
          <w:szCs w:val="20"/>
        </w:rPr>
        <w:t>r</w:t>
      </w:r>
      <w:r w:rsidRPr="00040CD2">
        <w:rPr>
          <w:rFonts w:eastAsia="Gill Sans MT"/>
          <w:spacing w:val="1"/>
          <w:szCs w:val="20"/>
        </w:rPr>
        <w:t>m</w:t>
      </w:r>
      <w:r w:rsidRPr="00040CD2">
        <w:rPr>
          <w:rFonts w:eastAsia="Gill Sans MT"/>
          <w:szCs w:val="20"/>
        </w:rPr>
        <w:t>e</w:t>
      </w:r>
      <w:r w:rsidRPr="00040CD2">
        <w:rPr>
          <w:rFonts w:eastAsia="Gill Sans MT"/>
          <w:spacing w:val="1"/>
          <w:szCs w:val="20"/>
        </w:rPr>
        <w:t>d</w:t>
      </w:r>
      <w:r w:rsidR="003B1AC0" w:rsidRPr="00040CD2">
        <w:rPr>
          <w:rFonts w:eastAsia="Gill Sans MT"/>
          <w:spacing w:val="1"/>
          <w:szCs w:val="20"/>
        </w:rPr>
        <w:t xml:space="preserve"> in writing</w:t>
      </w:r>
      <w:r w:rsidRPr="00040CD2">
        <w:rPr>
          <w:rFonts w:eastAsia="Gill Sans MT"/>
          <w:szCs w:val="20"/>
        </w:rPr>
        <w:t>.</w:t>
      </w:r>
    </w:p>
    <w:p w14:paraId="7FF9FF6A" w14:textId="77777777" w:rsidR="008F6EC2" w:rsidRPr="00040CD2" w:rsidRDefault="00A600B5" w:rsidP="009603BD">
      <w:pPr>
        <w:pStyle w:val="MBclauselevel1"/>
        <w:rPr>
          <w:rFonts w:ascii="Arial" w:hAnsi="Arial"/>
        </w:rPr>
      </w:pPr>
      <w:r w:rsidRPr="00040CD2">
        <w:rPr>
          <w:rFonts w:ascii="Arial" w:hAnsi="Arial"/>
        </w:rPr>
        <w:t>the Company</w:t>
      </w:r>
      <w:r w:rsidR="008F6EC2" w:rsidRPr="00040CD2">
        <w:rPr>
          <w:rFonts w:ascii="Arial" w:hAnsi="Arial"/>
        </w:rPr>
        <w:t>’s Obligations</w:t>
      </w:r>
    </w:p>
    <w:p w14:paraId="47DE22D1" w14:textId="77777777" w:rsidR="0063234C" w:rsidRPr="00040CD2" w:rsidRDefault="0063234C" w:rsidP="0063234C">
      <w:pPr>
        <w:pStyle w:val="MBClauselevel2"/>
        <w:rPr>
          <w:szCs w:val="20"/>
        </w:rPr>
      </w:pPr>
      <w:bookmarkStart w:id="4" w:name="a865956"/>
      <w:r w:rsidRPr="00040CD2">
        <w:rPr>
          <w:szCs w:val="20"/>
        </w:rPr>
        <w:t>The Company shall, or shall procure that its Authorised Provider’s shall:</w:t>
      </w:r>
    </w:p>
    <w:p w14:paraId="35C70143" w14:textId="7DAB82BA" w:rsidR="0063234C" w:rsidRPr="00040CD2" w:rsidRDefault="0063234C" w:rsidP="0063234C">
      <w:pPr>
        <w:pStyle w:val="MBClauselevel3"/>
        <w:tabs>
          <w:tab w:val="clear" w:pos="720"/>
        </w:tabs>
        <w:ind w:left="1418"/>
        <w:rPr>
          <w:szCs w:val="20"/>
        </w:rPr>
      </w:pPr>
      <w:r w:rsidRPr="00040CD2">
        <w:rPr>
          <w:szCs w:val="20"/>
        </w:rPr>
        <w:t xml:space="preserve">take such measures as required to make the Location Data received from the Customer available to the Publication Partners for publication </w:t>
      </w:r>
      <w:proofErr w:type="gramStart"/>
      <w:r w:rsidRPr="00040CD2">
        <w:rPr>
          <w:szCs w:val="20"/>
        </w:rPr>
        <w:t>purposes;</w:t>
      </w:r>
      <w:proofErr w:type="gramEnd"/>
    </w:p>
    <w:p w14:paraId="2E8843E1" w14:textId="55C08728" w:rsidR="0063234C" w:rsidRPr="00040CD2" w:rsidRDefault="0063234C" w:rsidP="0063234C">
      <w:pPr>
        <w:pStyle w:val="MBClauselevel3"/>
        <w:tabs>
          <w:tab w:val="clear" w:pos="720"/>
        </w:tabs>
        <w:ind w:left="1418"/>
        <w:rPr>
          <w:szCs w:val="20"/>
        </w:rPr>
      </w:pPr>
      <w:r w:rsidRPr="00040CD2">
        <w:rPr>
          <w:szCs w:val="20"/>
        </w:rPr>
        <w:t xml:space="preserve">provider the Customer </w:t>
      </w:r>
      <w:r w:rsidR="00CE0440">
        <w:rPr>
          <w:szCs w:val="20"/>
        </w:rPr>
        <w:t xml:space="preserve">with </w:t>
      </w:r>
      <w:r w:rsidRPr="00040CD2">
        <w:rPr>
          <w:szCs w:val="20"/>
        </w:rPr>
        <w:t>a username and password to access</w:t>
      </w:r>
      <w:r w:rsidR="005F705C">
        <w:rPr>
          <w:szCs w:val="20"/>
        </w:rPr>
        <w:t xml:space="preserve"> </w:t>
      </w:r>
      <w:proofErr w:type="gramStart"/>
      <w:r w:rsidR="00CE0440">
        <w:rPr>
          <w:szCs w:val="20"/>
        </w:rPr>
        <w:t>Portal;</w:t>
      </w:r>
      <w:proofErr w:type="gramEnd"/>
    </w:p>
    <w:p w14:paraId="0977A80E" w14:textId="4B2DFF6A" w:rsidR="0063234C" w:rsidRPr="00040CD2" w:rsidRDefault="0063234C" w:rsidP="0063234C">
      <w:pPr>
        <w:pStyle w:val="MBClauselevel3"/>
        <w:tabs>
          <w:tab w:val="clear" w:pos="720"/>
        </w:tabs>
        <w:ind w:left="1418"/>
        <w:rPr>
          <w:szCs w:val="20"/>
        </w:rPr>
      </w:pPr>
      <w:r w:rsidRPr="00040CD2">
        <w:rPr>
          <w:szCs w:val="20"/>
        </w:rPr>
        <w:t xml:space="preserve">provide </w:t>
      </w:r>
      <w:r w:rsidR="003816F1">
        <w:rPr>
          <w:szCs w:val="20"/>
        </w:rPr>
        <w:t xml:space="preserve">access to </w:t>
      </w:r>
      <w:r w:rsidRPr="00040CD2">
        <w:rPr>
          <w:szCs w:val="20"/>
        </w:rPr>
        <w:t xml:space="preserve">the </w:t>
      </w:r>
      <w:r w:rsidRPr="005F705C">
        <w:rPr>
          <w:szCs w:val="20"/>
        </w:rPr>
        <w:t xml:space="preserve">Portal </w:t>
      </w:r>
      <w:r w:rsidR="00A9236B" w:rsidRPr="005F705C">
        <w:rPr>
          <w:szCs w:val="20"/>
        </w:rPr>
        <w:t>and Dashboard</w:t>
      </w:r>
      <w:r w:rsidR="00A9236B" w:rsidRPr="00040CD2">
        <w:rPr>
          <w:szCs w:val="20"/>
        </w:rPr>
        <w:t xml:space="preserve"> </w:t>
      </w:r>
      <w:r w:rsidRPr="00040CD2">
        <w:rPr>
          <w:szCs w:val="20"/>
        </w:rPr>
        <w:t>in accordance with the Service Level Agreement</w:t>
      </w:r>
      <w:r w:rsidR="005F705C">
        <w:rPr>
          <w:szCs w:val="20"/>
        </w:rPr>
        <w:t>.</w:t>
      </w:r>
    </w:p>
    <w:p w14:paraId="420F569B" w14:textId="3DCD6962" w:rsidR="0063234C" w:rsidRPr="00040CD2" w:rsidRDefault="00993C4A" w:rsidP="00AC3D92">
      <w:pPr>
        <w:pStyle w:val="MBClauselevel2"/>
      </w:pPr>
      <w:r>
        <w:t xml:space="preserve">The Company shall </w:t>
      </w:r>
      <w:r w:rsidR="0063234C" w:rsidRPr="00040CD2">
        <w:t xml:space="preserve">update </w:t>
      </w:r>
      <w:r w:rsidR="009A03D9">
        <w:t xml:space="preserve">Location Data </w:t>
      </w:r>
      <w:r w:rsidR="0063234C" w:rsidRPr="00040CD2">
        <w:t xml:space="preserve">across all </w:t>
      </w:r>
      <w:r w:rsidR="0022747E">
        <w:t>Publication Partners</w:t>
      </w:r>
      <w:r w:rsidR="0022747E" w:rsidRPr="00040CD2">
        <w:t xml:space="preserve"> </w:t>
      </w:r>
      <w:r w:rsidR="0063234C" w:rsidRPr="00040CD2">
        <w:t>and in accordance with the S</w:t>
      </w:r>
      <w:r w:rsidR="003224C0">
        <w:t>ervice Levels</w:t>
      </w:r>
      <w:r w:rsidR="0063234C" w:rsidRPr="00040CD2">
        <w:t xml:space="preserve">. The </w:t>
      </w:r>
      <w:r w:rsidR="00555D36" w:rsidRPr="00040CD2">
        <w:t xml:space="preserve">Customer </w:t>
      </w:r>
      <w:r w:rsidR="0063234C" w:rsidRPr="00040CD2">
        <w:t xml:space="preserve">acknowledges that </w:t>
      </w:r>
      <w:r w:rsidR="00555D36" w:rsidRPr="00040CD2">
        <w:t xml:space="preserve">neither the Company or it Authorised Providers </w:t>
      </w:r>
      <w:r w:rsidR="0063234C" w:rsidRPr="00040CD2">
        <w:t xml:space="preserve">are under </w:t>
      </w:r>
      <w:r w:rsidR="00555D36" w:rsidRPr="00040CD2">
        <w:t xml:space="preserve">any </w:t>
      </w:r>
      <w:r w:rsidR="0063234C" w:rsidRPr="00040CD2">
        <w:t xml:space="preserve">duty to investigate the completeness, accuracy or sufficiency of any Location </w:t>
      </w:r>
      <w:proofErr w:type="gramStart"/>
      <w:r w:rsidR="0063234C" w:rsidRPr="00040CD2">
        <w:t>Data</w:t>
      </w:r>
      <w:r w:rsidR="00555D36" w:rsidRPr="00040CD2">
        <w:t>;</w:t>
      </w:r>
      <w:proofErr w:type="gramEnd"/>
    </w:p>
    <w:p w14:paraId="2CCDEC0E" w14:textId="4F76D9CD" w:rsidR="0063234C" w:rsidRPr="00040CD2" w:rsidRDefault="0063234C" w:rsidP="0063234C">
      <w:pPr>
        <w:pStyle w:val="MBClauselevel2"/>
        <w:rPr>
          <w:szCs w:val="20"/>
        </w:rPr>
      </w:pPr>
      <w:r w:rsidRPr="00040CD2">
        <w:rPr>
          <w:szCs w:val="20"/>
        </w:rPr>
        <w:t xml:space="preserve">A deletion, addition or modification of Location Data by the </w:t>
      </w:r>
      <w:r w:rsidR="003224C0">
        <w:rPr>
          <w:szCs w:val="20"/>
        </w:rPr>
        <w:t xml:space="preserve">Customer </w:t>
      </w:r>
      <w:r w:rsidRPr="00040CD2">
        <w:rPr>
          <w:szCs w:val="20"/>
        </w:rPr>
        <w:t xml:space="preserve">will not affect the license </w:t>
      </w:r>
      <w:r w:rsidR="003224C0">
        <w:rPr>
          <w:szCs w:val="20"/>
        </w:rPr>
        <w:t xml:space="preserve">the Company or its Authorised Partners have </w:t>
      </w:r>
      <w:r w:rsidRPr="00040CD2">
        <w:rPr>
          <w:szCs w:val="20"/>
        </w:rPr>
        <w:t xml:space="preserve">granted to its Publication Partners, provided such deleted, added or modified Location Data was used by said Publication Partner. The </w:t>
      </w:r>
      <w:r w:rsidR="003224C0">
        <w:rPr>
          <w:szCs w:val="20"/>
        </w:rPr>
        <w:t xml:space="preserve">Customer </w:t>
      </w:r>
      <w:r w:rsidRPr="00040CD2">
        <w:rPr>
          <w:szCs w:val="20"/>
        </w:rPr>
        <w:t xml:space="preserve">acknowledges and agrees that </w:t>
      </w:r>
      <w:r w:rsidR="003224C0">
        <w:rPr>
          <w:szCs w:val="20"/>
        </w:rPr>
        <w:t xml:space="preserve">neither the Company or its Authorised Partners are </w:t>
      </w:r>
      <w:r w:rsidRPr="00040CD2">
        <w:rPr>
          <w:szCs w:val="20"/>
        </w:rPr>
        <w:t xml:space="preserve">under </w:t>
      </w:r>
      <w:r w:rsidR="00307F93">
        <w:rPr>
          <w:szCs w:val="20"/>
        </w:rPr>
        <w:t xml:space="preserve">any </w:t>
      </w:r>
      <w:r w:rsidRPr="00040CD2">
        <w:rPr>
          <w:szCs w:val="20"/>
        </w:rPr>
        <w:t>obligation to ensure the deletion of the concerned Location Data from any systems or devices after the Location Data (or a part of the Location Data) has been used by a Publication Partner and that it is neither required to ensure a non-modification or non-usage of the concerned Location Data by such Publication Partner.</w:t>
      </w:r>
    </w:p>
    <w:bookmarkEnd w:id="4"/>
    <w:p w14:paraId="0D7ED4B1" w14:textId="0C50B20A" w:rsidR="008F6EC2" w:rsidRPr="00040CD2" w:rsidRDefault="00716B7F" w:rsidP="009603BD">
      <w:pPr>
        <w:pStyle w:val="MBClauselevel2"/>
        <w:rPr>
          <w:szCs w:val="20"/>
        </w:rPr>
      </w:pPr>
      <w:r>
        <w:rPr>
          <w:szCs w:val="20"/>
        </w:rPr>
        <w:t>The Company</w:t>
      </w:r>
      <w:r w:rsidR="00A600B5" w:rsidRPr="00040CD2">
        <w:rPr>
          <w:szCs w:val="20"/>
        </w:rPr>
        <w:t xml:space="preserve"> may</w:t>
      </w:r>
      <w:r w:rsidR="008F6EC2" w:rsidRPr="00040CD2">
        <w:rPr>
          <w:szCs w:val="20"/>
        </w:rPr>
        <w:t>:</w:t>
      </w:r>
    </w:p>
    <w:p w14:paraId="55B24D96" w14:textId="5BE11FE2" w:rsidR="008F6EC2" w:rsidRPr="0022747E" w:rsidRDefault="008F6EC2" w:rsidP="009603BD">
      <w:pPr>
        <w:pStyle w:val="MBClauselevel3"/>
        <w:tabs>
          <w:tab w:val="clear" w:pos="720"/>
        </w:tabs>
        <w:ind w:left="1418"/>
        <w:rPr>
          <w:szCs w:val="20"/>
        </w:rPr>
      </w:pPr>
      <w:r w:rsidRPr="0022747E">
        <w:rPr>
          <w:szCs w:val="20"/>
        </w:rPr>
        <w:t xml:space="preserve">change or withdraw some, or part, of the </w:t>
      </w:r>
      <w:r w:rsidR="00BC4590" w:rsidRPr="0022747E">
        <w:rPr>
          <w:szCs w:val="20"/>
        </w:rPr>
        <w:t>Web Listing</w:t>
      </w:r>
      <w:r w:rsidR="006046C1" w:rsidRPr="0022747E">
        <w:rPr>
          <w:szCs w:val="20"/>
        </w:rPr>
        <w:t xml:space="preserve"> Services</w:t>
      </w:r>
      <w:r w:rsidRPr="0022747E">
        <w:rPr>
          <w:szCs w:val="20"/>
        </w:rPr>
        <w:t xml:space="preserve"> from time to time.  This may be because of changing technologies, obsolescence, new or different product features, changing content providers or the need to remove, replace or modify content;</w:t>
      </w:r>
      <w:r w:rsidR="008452DF" w:rsidRPr="0022747E">
        <w:rPr>
          <w:szCs w:val="20"/>
        </w:rPr>
        <w:t xml:space="preserve"> </w:t>
      </w:r>
      <w:r w:rsidR="00F4690B" w:rsidRPr="0022747E">
        <w:rPr>
          <w:szCs w:val="20"/>
        </w:rPr>
        <w:t>and</w:t>
      </w:r>
    </w:p>
    <w:p w14:paraId="345751AE" w14:textId="0ECAF085" w:rsidR="008F6EC2" w:rsidRPr="00040CD2" w:rsidRDefault="008F6EC2" w:rsidP="009603BD">
      <w:pPr>
        <w:pStyle w:val="MBClauselevel3"/>
        <w:tabs>
          <w:tab w:val="clear" w:pos="720"/>
        </w:tabs>
        <w:ind w:left="1418"/>
        <w:rPr>
          <w:szCs w:val="20"/>
        </w:rPr>
      </w:pPr>
      <w:r w:rsidRPr="00040CD2">
        <w:rPr>
          <w:szCs w:val="20"/>
        </w:rPr>
        <w:t xml:space="preserve">determine how the </w:t>
      </w:r>
      <w:r w:rsidR="00BC4590" w:rsidRPr="00040CD2">
        <w:rPr>
          <w:szCs w:val="20"/>
        </w:rPr>
        <w:t>Web Listing</w:t>
      </w:r>
      <w:r w:rsidR="006046C1" w:rsidRPr="00040CD2">
        <w:rPr>
          <w:szCs w:val="20"/>
        </w:rPr>
        <w:t xml:space="preserve"> Services</w:t>
      </w:r>
      <w:r w:rsidRPr="00040CD2">
        <w:rPr>
          <w:szCs w:val="20"/>
        </w:rPr>
        <w:t xml:space="preserve"> are presented and delivered or are otherwise made available to the Customer. </w:t>
      </w:r>
      <w:r w:rsidR="003A24C8" w:rsidRPr="00040CD2">
        <w:rPr>
          <w:szCs w:val="20"/>
        </w:rPr>
        <w:t>T</w:t>
      </w:r>
      <w:r w:rsidR="00A600B5" w:rsidRPr="00040CD2">
        <w:rPr>
          <w:szCs w:val="20"/>
        </w:rPr>
        <w:t>he Company</w:t>
      </w:r>
      <w:r w:rsidRPr="00040CD2">
        <w:rPr>
          <w:szCs w:val="20"/>
        </w:rPr>
        <w:t xml:space="preserve"> can change </w:t>
      </w:r>
      <w:r w:rsidR="009544A2" w:rsidRPr="00040CD2">
        <w:rPr>
          <w:rFonts w:eastAsia="Gill Sans MT"/>
          <w:spacing w:val="-1"/>
          <w:szCs w:val="20"/>
        </w:rPr>
        <w:t>t</w:t>
      </w:r>
      <w:r w:rsidR="009544A2" w:rsidRPr="00040CD2">
        <w:rPr>
          <w:rFonts w:eastAsia="Gill Sans MT"/>
          <w:szCs w:val="20"/>
        </w:rPr>
        <w:t>he</w:t>
      </w:r>
      <w:r w:rsidR="009544A2" w:rsidRPr="00040CD2">
        <w:rPr>
          <w:rFonts w:eastAsia="Gill Sans MT"/>
          <w:spacing w:val="5"/>
          <w:szCs w:val="20"/>
        </w:rPr>
        <w:t xml:space="preserve"> </w:t>
      </w:r>
      <w:r w:rsidR="009544A2" w:rsidRPr="00040CD2">
        <w:rPr>
          <w:rFonts w:eastAsia="Gill Sans MT"/>
          <w:spacing w:val="1"/>
          <w:szCs w:val="20"/>
        </w:rPr>
        <w:t>m</w:t>
      </w:r>
      <w:r w:rsidR="009544A2" w:rsidRPr="00040CD2">
        <w:rPr>
          <w:rFonts w:eastAsia="Gill Sans MT"/>
          <w:szCs w:val="20"/>
        </w:rPr>
        <w:t>eans</w:t>
      </w:r>
      <w:r w:rsidR="009544A2" w:rsidRPr="00040CD2">
        <w:rPr>
          <w:rFonts w:eastAsia="Gill Sans MT"/>
          <w:spacing w:val="2"/>
          <w:szCs w:val="20"/>
        </w:rPr>
        <w:t xml:space="preserve"> </w:t>
      </w:r>
      <w:r w:rsidR="009544A2" w:rsidRPr="00040CD2">
        <w:rPr>
          <w:rFonts w:eastAsia="Gill Sans MT"/>
          <w:szCs w:val="20"/>
        </w:rPr>
        <w:t>or</w:t>
      </w:r>
      <w:r w:rsidR="009544A2" w:rsidRPr="00040CD2">
        <w:rPr>
          <w:rFonts w:eastAsia="Gill Sans MT"/>
          <w:spacing w:val="5"/>
          <w:szCs w:val="20"/>
        </w:rPr>
        <w:t xml:space="preserve"> </w:t>
      </w:r>
      <w:r w:rsidR="009544A2" w:rsidRPr="00040CD2">
        <w:rPr>
          <w:rFonts w:eastAsia="Gill Sans MT"/>
          <w:spacing w:val="1"/>
          <w:szCs w:val="20"/>
        </w:rPr>
        <w:t>m</w:t>
      </w:r>
      <w:r w:rsidR="009544A2" w:rsidRPr="00040CD2">
        <w:rPr>
          <w:rFonts w:eastAsia="Gill Sans MT"/>
          <w:spacing w:val="3"/>
          <w:szCs w:val="20"/>
        </w:rPr>
        <w:t>e</w:t>
      </w:r>
      <w:r w:rsidR="009544A2" w:rsidRPr="00040CD2">
        <w:rPr>
          <w:rFonts w:eastAsia="Gill Sans MT"/>
          <w:spacing w:val="-1"/>
          <w:szCs w:val="20"/>
        </w:rPr>
        <w:t>t</w:t>
      </w:r>
      <w:r w:rsidR="009544A2" w:rsidRPr="00040CD2">
        <w:rPr>
          <w:rFonts w:eastAsia="Gill Sans MT"/>
          <w:szCs w:val="20"/>
        </w:rPr>
        <w:t>hod</w:t>
      </w:r>
      <w:r w:rsidR="009544A2" w:rsidRPr="00040CD2">
        <w:rPr>
          <w:rFonts w:eastAsia="Gill Sans MT"/>
          <w:spacing w:val="2"/>
          <w:szCs w:val="20"/>
        </w:rPr>
        <w:t xml:space="preserve"> </w:t>
      </w:r>
      <w:r w:rsidR="009544A2" w:rsidRPr="00040CD2">
        <w:rPr>
          <w:rFonts w:eastAsia="Gill Sans MT"/>
          <w:szCs w:val="20"/>
        </w:rPr>
        <w:t>of</w:t>
      </w:r>
      <w:r w:rsidR="009544A2" w:rsidRPr="00040CD2">
        <w:rPr>
          <w:rFonts w:eastAsia="Gill Sans MT"/>
          <w:spacing w:val="6"/>
          <w:szCs w:val="20"/>
        </w:rPr>
        <w:t xml:space="preserve"> </w:t>
      </w:r>
      <w:r w:rsidR="009544A2" w:rsidRPr="00040CD2">
        <w:rPr>
          <w:rFonts w:eastAsia="Gill Sans MT"/>
          <w:szCs w:val="20"/>
        </w:rPr>
        <w:t>pr</w:t>
      </w:r>
      <w:r w:rsidR="009544A2" w:rsidRPr="00040CD2">
        <w:rPr>
          <w:rFonts w:eastAsia="Gill Sans MT"/>
          <w:spacing w:val="2"/>
          <w:szCs w:val="20"/>
        </w:rPr>
        <w:t>o</w:t>
      </w:r>
      <w:r w:rsidR="009544A2" w:rsidRPr="00040CD2">
        <w:rPr>
          <w:rFonts w:eastAsia="Gill Sans MT"/>
          <w:spacing w:val="-1"/>
          <w:szCs w:val="20"/>
        </w:rPr>
        <w:t>v</w:t>
      </w:r>
      <w:r w:rsidR="009544A2" w:rsidRPr="00040CD2">
        <w:rPr>
          <w:rFonts w:eastAsia="Gill Sans MT"/>
          <w:spacing w:val="1"/>
          <w:szCs w:val="20"/>
        </w:rPr>
        <w:t>idi</w:t>
      </w:r>
      <w:r w:rsidR="009544A2" w:rsidRPr="00040CD2">
        <w:rPr>
          <w:rFonts w:eastAsia="Gill Sans MT"/>
          <w:szCs w:val="20"/>
        </w:rPr>
        <w:t>ng</w:t>
      </w:r>
      <w:r w:rsidR="009544A2" w:rsidRPr="00040CD2">
        <w:rPr>
          <w:rFonts w:eastAsia="Gill Sans MT"/>
          <w:spacing w:val="1"/>
          <w:szCs w:val="20"/>
        </w:rPr>
        <w:t xml:space="preserve"> </w:t>
      </w:r>
      <w:r w:rsidR="009544A2" w:rsidRPr="00040CD2">
        <w:rPr>
          <w:rFonts w:eastAsia="Gill Sans MT"/>
          <w:spacing w:val="-1"/>
          <w:szCs w:val="20"/>
        </w:rPr>
        <w:t>t</w:t>
      </w:r>
      <w:r w:rsidR="009544A2" w:rsidRPr="00040CD2">
        <w:rPr>
          <w:rFonts w:eastAsia="Gill Sans MT"/>
          <w:szCs w:val="20"/>
        </w:rPr>
        <w:t>he</w:t>
      </w:r>
      <w:r w:rsidR="009544A2" w:rsidRPr="00040CD2">
        <w:rPr>
          <w:rFonts w:eastAsia="Gill Sans MT"/>
          <w:spacing w:val="5"/>
          <w:szCs w:val="20"/>
        </w:rPr>
        <w:t xml:space="preserve"> </w:t>
      </w:r>
      <w:r w:rsidR="00BC4590" w:rsidRPr="00040CD2">
        <w:rPr>
          <w:rFonts w:eastAsia="Gill Sans MT"/>
          <w:spacing w:val="1"/>
          <w:szCs w:val="20"/>
        </w:rPr>
        <w:t>Web Listing</w:t>
      </w:r>
      <w:r w:rsidR="006046C1" w:rsidRPr="00040CD2">
        <w:rPr>
          <w:rFonts w:eastAsia="Gill Sans MT"/>
          <w:spacing w:val="1"/>
          <w:szCs w:val="20"/>
        </w:rPr>
        <w:t xml:space="preserve"> Services</w:t>
      </w:r>
      <w:r w:rsidR="009544A2" w:rsidRPr="00040CD2">
        <w:rPr>
          <w:rFonts w:eastAsia="Gill Sans MT"/>
          <w:szCs w:val="20"/>
        </w:rPr>
        <w:t xml:space="preserve"> </w:t>
      </w:r>
      <w:r w:rsidR="009544A2" w:rsidRPr="00040CD2">
        <w:rPr>
          <w:rFonts w:eastAsia="Gill Sans MT"/>
          <w:spacing w:val="-3"/>
          <w:szCs w:val="20"/>
        </w:rPr>
        <w:t xml:space="preserve">or the </w:t>
      </w:r>
      <w:r w:rsidRPr="00040CD2">
        <w:rPr>
          <w:szCs w:val="20"/>
        </w:rPr>
        <w:t>way they are presented, delivered or otherwise made available to the Customer at any time</w:t>
      </w:r>
      <w:r w:rsidR="004F15EF" w:rsidRPr="00040CD2">
        <w:rPr>
          <w:szCs w:val="20"/>
        </w:rPr>
        <w:t>.</w:t>
      </w:r>
    </w:p>
    <w:p w14:paraId="08A55206" w14:textId="63AB29A0" w:rsidR="008B774E" w:rsidRPr="00040CD2" w:rsidRDefault="00716B7F" w:rsidP="008B774E">
      <w:pPr>
        <w:pStyle w:val="MBClauselevel2"/>
        <w:rPr>
          <w:szCs w:val="20"/>
        </w:rPr>
      </w:pPr>
      <w:r>
        <w:rPr>
          <w:szCs w:val="20"/>
        </w:rPr>
        <w:t>The Company</w:t>
      </w:r>
      <w:r w:rsidR="00A600B5" w:rsidRPr="00040CD2">
        <w:rPr>
          <w:szCs w:val="20"/>
        </w:rPr>
        <w:t xml:space="preserve"> shall</w:t>
      </w:r>
      <w:r w:rsidR="008B774E" w:rsidRPr="00040CD2">
        <w:rPr>
          <w:szCs w:val="20"/>
        </w:rPr>
        <w:t xml:space="preserve"> be entitled (at </w:t>
      </w:r>
      <w:r>
        <w:rPr>
          <w:szCs w:val="20"/>
        </w:rPr>
        <w:t>its</w:t>
      </w:r>
      <w:r w:rsidR="008B774E" w:rsidRPr="00040CD2">
        <w:rPr>
          <w:szCs w:val="20"/>
        </w:rPr>
        <w:t xml:space="preserve"> discretion) to make changes to the </w:t>
      </w:r>
      <w:r w:rsidR="00BC4590" w:rsidRPr="00040CD2">
        <w:rPr>
          <w:szCs w:val="20"/>
        </w:rPr>
        <w:t>Web Listing</w:t>
      </w:r>
      <w:r w:rsidR="003A24C8" w:rsidRPr="00040CD2">
        <w:rPr>
          <w:szCs w:val="20"/>
        </w:rPr>
        <w:t xml:space="preserve"> Services </w:t>
      </w:r>
      <w:r w:rsidR="008B774E" w:rsidRPr="00040CD2">
        <w:rPr>
          <w:szCs w:val="20"/>
        </w:rPr>
        <w:t xml:space="preserve">at any time without notice </w:t>
      </w:r>
      <w:proofErr w:type="gramStart"/>
      <w:r w:rsidR="008B774E" w:rsidRPr="00040CD2">
        <w:rPr>
          <w:szCs w:val="20"/>
        </w:rPr>
        <w:t>in order to</w:t>
      </w:r>
      <w:proofErr w:type="gramEnd"/>
      <w:r w:rsidR="008B774E" w:rsidRPr="00040CD2">
        <w:rPr>
          <w:szCs w:val="20"/>
        </w:rPr>
        <w:t xml:space="preserve"> comply with any safety or legal requirement applicable to the </w:t>
      </w:r>
      <w:r w:rsidR="00BC4590" w:rsidRPr="00040CD2">
        <w:rPr>
          <w:szCs w:val="20"/>
        </w:rPr>
        <w:t>Web Listing</w:t>
      </w:r>
      <w:r w:rsidR="006046C1" w:rsidRPr="00040CD2">
        <w:rPr>
          <w:szCs w:val="20"/>
        </w:rPr>
        <w:t xml:space="preserve"> Services</w:t>
      </w:r>
      <w:r w:rsidR="008B774E" w:rsidRPr="00040CD2">
        <w:rPr>
          <w:szCs w:val="20"/>
        </w:rPr>
        <w:t>.</w:t>
      </w:r>
    </w:p>
    <w:p w14:paraId="7AEA2144" w14:textId="77777777" w:rsidR="008F6EC2" w:rsidRPr="00040CD2" w:rsidRDefault="008F6EC2" w:rsidP="009603BD">
      <w:pPr>
        <w:pStyle w:val="MBclauselevel1"/>
        <w:rPr>
          <w:rFonts w:ascii="Arial" w:hAnsi="Arial"/>
        </w:rPr>
      </w:pPr>
      <w:r w:rsidRPr="00040CD2">
        <w:rPr>
          <w:rFonts w:ascii="Arial" w:hAnsi="Arial"/>
        </w:rPr>
        <w:t>The Customer’s Obligations</w:t>
      </w:r>
    </w:p>
    <w:p w14:paraId="2D1E7280" w14:textId="53434582" w:rsidR="00740F62" w:rsidRPr="00040CD2" w:rsidRDefault="00C951C5" w:rsidP="00740F62">
      <w:pPr>
        <w:pStyle w:val="MBClauselevel2"/>
        <w:rPr>
          <w:szCs w:val="20"/>
        </w:rPr>
      </w:pPr>
      <w:r w:rsidRPr="00C951C5">
        <w:rPr>
          <w:szCs w:val="20"/>
        </w:rPr>
        <w:t xml:space="preserve">In addition to the Customer’s other obligations under the Agreement, </w:t>
      </w:r>
      <w:r>
        <w:rPr>
          <w:szCs w:val="20"/>
        </w:rPr>
        <w:t>t</w:t>
      </w:r>
      <w:r w:rsidR="00740F62" w:rsidRPr="00040CD2">
        <w:rPr>
          <w:szCs w:val="20"/>
        </w:rPr>
        <w:t xml:space="preserve">he Customer: </w:t>
      </w:r>
    </w:p>
    <w:p w14:paraId="3DAD0D0D" w14:textId="56EB827A" w:rsidR="00740F62" w:rsidRPr="00040CD2" w:rsidRDefault="00740F62" w:rsidP="00740F62">
      <w:pPr>
        <w:pStyle w:val="MBClauselevel3"/>
        <w:tabs>
          <w:tab w:val="clear" w:pos="720"/>
        </w:tabs>
        <w:ind w:left="1418"/>
        <w:rPr>
          <w:szCs w:val="20"/>
        </w:rPr>
      </w:pPr>
      <w:r w:rsidRPr="00040CD2">
        <w:rPr>
          <w:szCs w:val="20"/>
        </w:rPr>
        <w:t xml:space="preserve">shall as a minimum, supply all mandatory required Location Data using the data import template specified by the Company or its Authorised </w:t>
      </w:r>
      <w:proofErr w:type="gramStart"/>
      <w:r w:rsidRPr="00040CD2">
        <w:rPr>
          <w:szCs w:val="20"/>
        </w:rPr>
        <w:t>Provider;</w:t>
      </w:r>
      <w:proofErr w:type="gramEnd"/>
    </w:p>
    <w:p w14:paraId="4340EDDB" w14:textId="1DDDF7F4" w:rsidR="00740F62" w:rsidRPr="00040CD2" w:rsidRDefault="00740F62" w:rsidP="00740F62">
      <w:pPr>
        <w:pStyle w:val="MBClauselevel3"/>
        <w:tabs>
          <w:tab w:val="clear" w:pos="720"/>
        </w:tabs>
        <w:ind w:left="1418"/>
        <w:rPr>
          <w:szCs w:val="20"/>
        </w:rPr>
      </w:pPr>
      <w:r w:rsidRPr="00040CD2">
        <w:rPr>
          <w:szCs w:val="20"/>
        </w:rPr>
        <w:lastRenderedPageBreak/>
        <w:t xml:space="preserve">acknowledges and agrees that the publication </w:t>
      </w:r>
      <w:r w:rsidR="009C7BB3">
        <w:rPr>
          <w:szCs w:val="20"/>
        </w:rPr>
        <w:t xml:space="preserve">of </w:t>
      </w:r>
      <w:r w:rsidRPr="00040CD2">
        <w:rPr>
          <w:szCs w:val="20"/>
        </w:rPr>
        <w:t xml:space="preserve">all Location Data </w:t>
      </w:r>
      <w:r w:rsidR="009C7BB3">
        <w:rPr>
          <w:szCs w:val="20"/>
        </w:rPr>
        <w:t xml:space="preserve">is </w:t>
      </w:r>
      <w:r w:rsidRPr="00040CD2">
        <w:rPr>
          <w:szCs w:val="20"/>
        </w:rPr>
        <w:t xml:space="preserve">subject to the character restrictions, quality standards and other applicable content requirements of the Publication Partners, and that such contents may be fully or partially declined or modified at any time at the sole discretion of a Publication Partner </w:t>
      </w:r>
      <w:proofErr w:type="gramStart"/>
      <w:r w:rsidRPr="00040CD2">
        <w:rPr>
          <w:szCs w:val="20"/>
        </w:rPr>
        <w:t>in order to</w:t>
      </w:r>
      <w:proofErr w:type="gramEnd"/>
      <w:r w:rsidRPr="00040CD2">
        <w:rPr>
          <w:szCs w:val="20"/>
        </w:rPr>
        <w:t xml:space="preserve"> render them compliant with these requirements including but not limited to:</w:t>
      </w:r>
    </w:p>
    <w:p w14:paraId="68E839A4" w14:textId="77777777" w:rsidR="00740F62" w:rsidRPr="00040CD2" w:rsidRDefault="00740F62" w:rsidP="00740F62">
      <w:pPr>
        <w:pStyle w:val="MBClauselevel4"/>
        <w:rPr>
          <w:szCs w:val="20"/>
        </w:rPr>
      </w:pPr>
      <w:r w:rsidRPr="00040CD2">
        <w:rPr>
          <w:szCs w:val="20"/>
        </w:rPr>
        <w:t xml:space="preserve">insufficient </w:t>
      </w:r>
      <w:proofErr w:type="gramStart"/>
      <w:r w:rsidRPr="00040CD2">
        <w:rPr>
          <w:szCs w:val="20"/>
        </w:rPr>
        <w:t>space;</w:t>
      </w:r>
      <w:proofErr w:type="gramEnd"/>
    </w:p>
    <w:p w14:paraId="4BCF3902" w14:textId="77777777" w:rsidR="00740F62" w:rsidRPr="00040CD2" w:rsidRDefault="00740F62" w:rsidP="00740F62">
      <w:pPr>
        <w:pStyle w:val="MBClauselevel4"/>
        <w:rPr>
          <w:szCs w:val="20"/>
        </w:rPr>
      </w:pPr>
      <w:r w:rsidRPr="00040CD2">
        <w:rPr>
          <w:szCs w:val="20"/>
        </w:rPr>
        <w:t xml:space="preserve">non-applicability of the Location Data for the Publication Partner's </w:t>
      </w:r>
      <w:proofErr w:type="gramStart"/>
      <w:r w:rsidRPr="00040CD2">
        <w:rPr>
          <w:szCs w:val="20"/>
        </w:rPr>
        <w:t>application;</w:t>
      </w:r>
      <w:proofErr w:type="gramEnd"/>
    </w:p>
    <w:p w14:paraId="42E54E6D" w14:textId="77777777" w:rsidR="00740F62" w:rsidRPr="00040CD2" w:rsidRDefault="00740F62" w:rsidP="00740F62">
      <w:pPr>
        <w:pStyle w:val="MBClauselevel4"/>
        <w:rPr>
          <w:szCs w:val="20"/>
        </w:rPr>
      </w:pPr>
      <w:r w:rsidRPr="00040CD2">
        <w:rPr>
          <w:szCs w:val="20"/>
        </w:rPr>
        <w:t xml:space="preserve">the use of location sources other than from the Company or its Approved Provider by the concerned Publication </w:t>
      </w:r>
      <w:proofErr w:type="gramStart"/>
      <w:r w:rsidRPr="00040CD2">
        <w:rPr>
          <w:szCs w:val="20"/>
        </w:rPr>
        <w:t>Partner;</w:t>
      </w:r>
      <w:proofErr w:type="gramEnd"/>
    </w:p>
    <w:p w14:paraId="56E23EEB" w14:textId="2B48B48A" w:rsidR="00740F62" w:rsidRPr="00040CD2" w:rsidRDefault="00740F62" w:rsidP="00740F62">
      <w:pPr>
        <w:pStyle w:val="MBClauselevel4"/>
        <w:rPr>
          <w:szCs w:val="20"/>
        </w:rPr>
      </w:pPr>
      <w:r w:rsidRPr="00040CD2">
        <w:rPr>
          <w:szCs w:val="20"/>
        </w:rPr>
        <w:t>the publication and update cycle of a distribution partner</w:t>
      </w:r>
      <w:r w:rsidR="004317E3">
        <w:rPr>
          <w:szCs w:val="20"/>
        </w:rPr>
        <w:t xml:space="preserve"> of the Company or its Authorised </w:t>
      </w:r>
      <w:proofErr w:type="gramStart"/>
      <w:r w:rsidR="004317E3">
        <w:rPr>
          <w:szCs w:val="20"/>
        </w:rPr>
        <w:t>Provider</w:t>
      </w:r>
      <w:r w:rsidRPr="00040CD2">
        <w:rPr>
          <w:szCs w:val="20"/>
        </w:rPr>
        <w:t>;</w:t>
      </w:r>
      <w:proofErr w:type="gramEnd"/>
    </w:p>
    <w:p w14:paraId="5E1BB833" w14:textId="6730DA84" w:rsidR="00740F62" w:rsidRPr="00040CD2" w:rsidRDefault="00740F62" w:rsidP="00740F62">
      <w:pPr>
        <w:pStyle w:val="MBClauselevel4"/>
        <w:rPr>
          <w:szCs w:val="20"/>
        </w:rPr>
      </w:pPr>
      <w:r w:rsidRPr="00040CD2">
        <w:rPr>
          <w:szCs w:val="20"/>
        </w:rPr>
        <w:t xml:space="preserve">potential problems on the part of the Company or </w:t>
      </w:r>
      <w:r w:rsidR="00432390" w:rsidRPr="00040CD2">
        <w:rPr>
          <w:szCs w:val="20"/>
        </w:rPr>
        <w:t>its</w:t>
      </w:r>
      <w:r w:rsidRPr="00040CD2">
        <w:rPr>
          <w:szCs w:val="20"/>
        </w:rPr>
        <w:t xml:space="preserve"> Authorised Provider in geocoding the entirety of Location Data; and </w:t>
      </w:r>
    </w:p>
    <w:p w14:paraId="43BC03E9" w14:textId="303B40F2" w:rsidR="00740F62" w:rsidRPr="00040CD2" w:rsidRDefault="00740F62" w:rsidP="00740F62">
      <w:pPr>
        <w:pStyle w:val="MBClauselevel4"/>
        <w:rPr>
          <w:szCs w:val="20"/>
        </w:rPr>
      </w:pPr>
      <w:r w:rsidRPr="00040CD2">
        <w:rPr>
          <w:szCs w:val="20"/>
        </w:rPr>
        <w:t xml:space="preserve">modification of the design and/or positions of a placement of Location Data. </w:t>
      </w:r>
    </w:p>
    <w:p w14:paraId="035B1A72" w14:textId="77777777" w:rsidR="00E256EA" w:rsidRPr="00E256EA" w:rsidRDefault="005F0506" w:rsidP="00E256EA">
      <w:pPr>
        <w:pStyle w:val="MBClauselevel2"/>
        <w:rPr>
          <w:lang w:eastAsia="en-GB"/>
        </w:rPr>
      </w:pPr>
      <w:bookmarkStart w:id="5" w:name="a531297"/>
      <w:r>
        <w:rPr>
          <w:szCs w:val="20"/>
        </w:rPr>
        <w:t>The Customer warrants that</w:t>
      </w:r>
      <w:r w:rsidR="00E256EA">
        <w:rPr>
          <w:szCs w:val="20"/>
        </w:rPr>
        <w:t>:</w:t>
      </w:r>
    </w:p>
    <w:p w14:paraId="1EE77DE7" w14:textId="77777777" w:rsidR="008D599C" w:rsidRDefault="005F0506" w:rsidP="00E256EA">
      <w:pPr>
        <w:pStyle w:val="MBClauselevel3"/>
        <w:tabs>
          <w:tab w:val="clear" w:pos="720"/>
        </w:tabs>
        <w:ind w:left="1418"/>
        <w:rPr>
          <w:lang w:eastAsia="en-GB"/>
        </w:rPr>
      </w:pPr>
      <w:r>
        <w:rPr>
          <w:szCs w:val="20"/>
        </w:rPr>
        <w:t xml:space="preserve">the Location Data </w:t>
      </w:r>
      <w:r w:rsidR="00E256EA">
        <w:rPr>
          <w:szCs w:val="20"/>
        </w:rPr>
        <w:t xml:space="preserve">is the Customer’s </w:t>
      </w:r>
      <w:proofErr w:type="gramStart"/>
      <w:r w:rsidR="00E256EA">
        <w:rPr>
          <w:szCs w:val="20"/>
        </w:rPr>
        <w:t>data</w:t>
      </w:r>
      <w:proofErr w:type="gramEnd"/>
      <w:r w:rsidR="00E256EA">
        <w:rPr>
          <w:szCs w:val="20"/>
        </w:rPr>
        <w:t xml:space="preserve"> and it is </w:t>
      </w:r>
      <w:r w:rsidRPr="005F0506">
        <w:rPr>
          <w:lang w:eastAsia="en-GB"/>
        </w:rPr>
        <w:t xml:space="preserve">authorised to provide it to the </w:t>
      </w:r>
      <w:r w:rsidR="00E256EA">
        <w:rPr>
          <w:lang w:eastAsia="en-GB"/>
        </w:rPr>
        <w:t xml:space="preserve">Company, the Authorised </w:t>
      </w:r>
      <w:r w:rsidR="00CB3BE2">
        <w:rPr>
          <w:lang w:eastAsia="en-GB"/>
        </w:rPr>
        <w:t>Provider</w:t>
      </w:r>
      <w:r w:rsidR="00E256EA">
        <w:rPr>
          <w:lang w:eastAsia="en-GB"/>
        </w:rPr>
        <w:t xml:space="preserve"> and the Publication </w:t>
      </w:r>
      <w:proofErr w:type="gramStart"/>
      <w:r w:rsidR="00E256EA">
        <w:rPr>
          <w:lang w:eastAsia="en-GB"/>
        </w:rPr>
        <w:t>Partners;</w:t>
      </w:r>
      <w:proofErr w:type="gramEnd"/>
      <w:r w:rsidR="008D599C" w:rsidRPr="008D599C">
        <w:t xml:space="preserve"> </w:t>
      </w:r>
    </w:p>
    <w:p w14:paraId="5FD818B5" w14:textId="20E73271" w:rsidR="00E256EA" w:rsidRDefault="008D599C" w:rsidP="00E256EA">
      <w:pPr>
        <w:pStyle w:val="MBClauselevel3"/>
        <w:tabs>
          <w:tab w:val="clear" w:pos="720"/>
        </w:tabs>
        <w:ind w:left="1418"/>
        <w:rPr>
          <w:lang w:eastAsia="en-GB"/>
        </w:rPr>
      </w:pPr>
      <w:r w:rsidRPr="008D599C">
        <w:rPr>
          <w:lang w:eastAsia="en-GB"/>
        </w:rPr>
        <w:t xml:space="preserve">the Location Data does not infringe any third party’s </w:t>
      </w:r>
      <w:r>
        <w:rPr>
          <w:lang w:eastAsia="en-GB"/>
        </w:rPr>
        <w:t>I</w:t>
      </w:r>
      <w:r w:rsidRPr="008D599C">
        <w:rPr>
          <w:lang w:eastAsia="en-GB"/>
        </w:rPr>
        <w:t xml:space="preserve">ntellectual Property </w:t>
      </w:r>
      <w:proofErr w:type="gramStart"/>
      <w:r>
        <w:rPr>
          <w:lang w:eastAsia="en-GB"/>
        </w:rPr>
        <w:t>R</w:t>
      </w:r>
      <w:r w:rsidRPr="008D599C">
        <w:rPr>
          <w:lang w:eastAsia="en-GB"/>
        </w:rPr>
        <w:t>ights;</w:t>
      </w:r>
      <w:proofErr w:type="gramEnd"/>
    </w:p>
    <w:p w14:paraId="4AE5D187" w14:textId="4ED6F21A" w:rsidR="005F0506" w:rsidRDefault="00E256EA" w:rsidP="00E256EA">
      <w:pPr>
        <w:pStyle w:val="MBClauselevel3"/>
        <w:tabs>
          <w:tab w:val="clear" w:pos="720"/>
        </w:tabs>
        <w:ind w:left="1418"/>
        <w:rPr>
          <w:lang w:eastAsia="en-GB"/>
        </w:rPr>
      </w:pPr>
      <w:r>
        <w:rPr>
          <w:szCs w:val="20"/>
        </w:rPr>
        <w:t xml:space="preserve">the Location Data </w:t>
      </w:r>
      <w:r w:rsidR="005F0506" w:rsidRPr="005F0506">
        <w:rPr>
          <w:lang w:eastAsia="en-GB"/>
        </w:rPr>
        <w:t xml:space="preserve">is not defamatory; and </w:t>
      </w:r>
    </w:p>
    <w:p w14:paraId="3D517E68" w14:textId="677E1D03" w:rsidR="005F0506" w:rsidRPr="00E256EA" w:rsidRDefault="00E256EA" w:rsidP="00CB3BE2">
      <w:pPr>
        <w:pStyle w:val="MBClauselevel3"/>
        <w:tabs>
          <w:tab w:val="clear" w:pos="720"/>
        </w:tabs>
        <w:ind w:left="1418"/>
        <w:rPr>
          <w:szCs w:val="20"/>
        </w:rPr>
      </w:pPr>
      <w:r>
        <w:rPr>
          <w:lang w:eastAsia="en-GB"/>
        </w:rPr>
        <w:t xml:space="preserve">it has </w:t>
      </w:r>
      <w:r w:rsidR="005F0506" w:rsidRPr="005F0506">
        <w:rPr>
          <w:lang w:eastAsia="en-GB"/>
        </w:rPr>
        <w:t xml:space="preserve">the right to give </w:t>
      </w:r>
      <w:r>
        <w:rPr>
          <w:lang w:eastAsia="en-GB"/>
        </w:rPr>
        <w:t xml:space="preserve">the </w:t>
      </w:r>
      <w:r w:rsidR="00CB3BE2">
        <w:rPr>
          <w:lang w:eastAsia="en-GB"/>
        </w:rPr>
        <w:t>Company</w:t>
      </w:r>
      <w:r>
        <w:rPr>
          <w:lang w:eastAsia="en-GB"/>
        </w:rPr>
        <w:t xml:space="preserve"> and the Authorised </w:t>
      </w:r>
      <w:r w:rsidR="00CB3BE2">
        <w:rPr>
          <w:lang w:eastAsia="en-GB"/>
        </w:rPr>
        <w:t>Provider</w:t>
      </w:r>
      <w:r>
        <w:rPr>
          <w:lang w:eastAsia="en-GB"/>
        </w:rPr>
        <w:t xml:space="preserve"> </w:t>
      </w:r>
      <w:r w:rsidR="005F0506" w:rsidRPr="005F0506">
        <w:rPr>
          <w:lang w:eastAsia="en-GB"/>
        </w:rPr>
        <w:t xml:space="preserve">permission to use </w:t>
      </w:r>
      <w:r>
        <w:rPr>
          <w:lang w:eastAsia="en-GB"/>
        </w:rPr>
        <w:t xml:space="preserve">the Location Data </w:t>
      </w:r>
      <w:r w:rsidR="005F0506" w:rsidRPr="005F0506">
        <w:rPr>
          <w:lang w:eastAsia="en-GB"/>
        </w:rPr>
        <w:t xml:space="preserve">for the purposes specified </w:t>
      </w:r>
      <w:r>
        <w:rPr>
          <w:lang w:eastAsia="en-GB"/>
        </w:rPr>
        <w:t>in th</w:t>
      </w:r>
      <w:r w:rsidR="00716B7F">
        <w:rPr>
          <w:lang w:eastAsia="en-GB"/>
        </w:rPr>
        <w:t>is Service Schedule</w:t>
      </w:r>
      <w:r>
        <w:rPr>
          <w:lang w:eastAsia="en-GB"/>
        </w:rPr>
        <w:t xml:space="preserve"> and in the Terms of Use</w:t>
      </w:r>
      <w:r w:rsidR="005F0506" w:rsidRPr="005F0506">
        <w:rPr>
          <w:lang w:eastAsia="en-GB"/>
        </w:rPr>
        <w:t>.</w:t>
      </w:r>
    </w:p>
    <w:bookmarkEnd w:id="5"/>
    <w:p w14:paraId="3465EEE2" w14:textId="038EB480" w:rsidR="00974426" w:rsidRPr="00040CD2" w:rsidRDefault="00974426" w:rsidP="009603BD">
      <w:pPr>
        <w:pStyle w:val="MBClauselevel2"/>
        <w:rPr>
          <w:szCs w:val="20"/>
        </w:rPr>
      </w:pPr>
      <w:r w:rsidRPr="00040CD2">
        <w:rPr>
          <w:szCs w:val="20"/>
        </w:rPr>
        <w:t xml:space="preserve">The Customer shall have sole responsibility for </w:t>
      </w:r>
      <w:r w:rsidR="00A27798" w:rsidRPr="00040CD2">
        <w:rPr>
          <w:szCs w:val="20"/>
        </w:rPr>
        <w:t xml:space="preserve">the </w:t>
      </w:r>
      <w:r w:rsidRPr="00040CD2">
        <w:rPr>
          <w:szCs w:val="20"/>
        </w:rPr>
        <w:t>legality, reliability, integrity, accuracy and quality</w:t>
      </w:r>
      <w:r w:rsidR="00A27798" w:rsidRPr="00040CD2">
        <w:rPr>
          <w:szCs w:val="20"/>
        </w:rPr>
        <w:t xml:space="preserve"> of the </w:t>
      </w:r>
      <w:r w:rsidR="00F5722B" w:rsidRPr="00040CD2">
        <w:rPr>
          <w:szCs w:val="20"/>
        </w:rPr>
        <w:t>Location Data</w:t>
      </w:r>
      <w:r w:rsidRPr="00040CD2">
        <w:rPr>
          <w:szCs w:val="20"/>
        </w:rPr>
        <w:t>.</w:t>
      </w:r>
    </w:p>
    <w:p w14:paraId="4A498D72" w14:textId="42F2B772" w:rsidR="008F6EC2" w:rsidRPr="00040CD2" w:rsidRDefault="008F6EC2" w:rsidP="00AC3D92">
      <w:pPr>
        <w:pStyle w:val="MBClauselevel2"/>
        <w:numPr>
          <w:ilvl w:val="0"/>
          <w:numId w:val="0"/>
        </w:numPr>
        <w:ind w:left="720"/>
        <w:rPr>
          <w:szCs w:val="20"/>
        </w:rPr>
      </w:pPr>
      <w:bookmarkStart w:id="6" w:name="a756141"/>
      <w:bookmarkEnd w:id="6"/>
    </w:p>
    <w:p w14:paraId="3D0F1758" w14:textId="77777777" w:rsidR="005A0E55" w:rsidRPr="00040CD2" w:rsidRDefault="005A0E55" w:rsidP="009603BD">
      <w:pPr>
        <w:pStyle w:val="MBclauselevel1"/>
        <w:rPr>
          <w:rFonts w:ascii="Arial" w:hAnsi="Arial"/>
        </w:rPr>
      </w:pPr>
      <w:r w:rsidRPr="00040CD2">
        <w:rPr>
          <w:rFonts w:ascii="Arial" w:hAnsi="Arial"/>
        </w:rPr>
        <w:t xml:space="preserve">EFFECTS OF TERMINATION </w:t>
      </w:r>
    </w:p>
    <w:p w14:paraId="06FF4FE9" w14:textId="068CCE83" w:rsidR="005A0E55" w:rsidRPr="000146A8" w:rsidRDefault="005371FF" w:rsidP="009603BD">
      <w:pPr>
        <w:pStyle w:val="MBClauselevel2"/>
        <w:rPr>
          <w:szCs w:val="20"/>
        </w:rPr>
      </w:pPr>
      <w:r>
        <w:rPr>
          <w:szCs w:val="20"/>
        </w:rPr>
        <w:t xml:space="preserve">In addition to the obligations set out in </w:t>
      </w:r>
      <w:r w:rsidR="00E41AB0">
        <w:rPr>
          <w:szCs w:val="20"/>
        </w:rPr>
        <w:t>C</w:t>
      </w:r>
      <w:r>
        <w:rPr>
          <w:szCs w:val="20"/>
        </w:rPr>
        <w:t>lause 16 of the Master Services Agreement, u</w:t>
      </w:r>
      <w:r w:rsidR="005A0E55" w:rsidRPr="000146A8">
        <w:rPr>
          <w:szCs w:val="20"/>
        </w:rPr>
        <w:t xml:space="preserve">pon termination or expiry of the Agreement for any reason: </w:t>
      </w:r>
    </w:p>
    <w:p w14:paraId="482D42EE" w14:textId="33AA7387" w:rsidR="00EC54D2" w:rsidRPr="000146A8" w:rsidRDefault="00A70FF2" w:rsidP="00A70FF2">
      <w:pPr>
        <w:pStyle w:val="MBClauselevel3"/>
        <w:tabs>
          <w:tab w:val="clear" w:pos="720"/>
        </w:tabs>
        <w:ind w:left="1418"/>
        <w:rPr>
          <w:szCs w:val="20"/>
        </w:rPr>
      </w:pPr>
      <w:r w:rsidRPr="000146A8">
        <w:rPr>
          <w:szCs w:val="20"/>
        </w:rPr>
        <w:t xml:space="preserve">all </w:t>
      </w:r>
      <w:r w:rsidR="00F5722B" w:rsidRPr="000146A8">
        <w:rPr>
          <w:szCs w:val="20"/>
        </w:rPr>
        <w:t>Location Data</w:t>
      </w:r>
      <w:r w:rsidRPr="000146A8">
        <w:rPr>
          <w:szCs w:val="20"/>
        </w:rPr>
        <w:t xml:space="preserve"> </w:t>
      </w:r>
      <w:r w:rsidR="00EC54D2" w:rsidRPr="000146A8">
        <w:rPr>
          <w:szCs w:val="20"/>
        </w:rPr>
        <w:t xml:space="preserve">held by the Company </w:t>
      </w:r>
      <w:r w:rsidR="004317E3" w:rsidRPr="000146A8">
        <w:rPr>
          <w:szCs w:val="20"/>
        </w:rPr>
        <w:t xml:space="preserve">on its </w:t>
      </w:r>
      <w:r w:rsidR="000146A8" w:rsidRPr="000146A8">
        <w:rPr>
          <w:szCs w:val="20"/>
        </w:rPr>
        <w:t xml:space="preserve">internal </w:t>
      </w:r>
      <w:r w:rsidR="004317E3" w:rsidRPr="000146A8">
        <w:rPr>
          <w:szCs w:val="20"/>
        </w:rPr>
        <w:t xml:space="preserve">systems shall be </w:t>
      </w:r>
      <w:proofErr w:type="gramStart"/>
      <w:r w:rsidRPr="000146A8">
        <w:rPr>
          <w:szCs w:val="20"/>
        </w:rPr>
        <w:t>deleted</w:t>
      </w:r>
      <w:r w:rsidR="00EC54D2" w:rsidRPr="000146A8">
        <w:rPr>
          <w:szCs w:val="20"/>
        </w:rPr>
        <w:t>;</w:t>
      </w:r>
      <w:proofErr w:type="gramEnd"/>
    </w:p>
    <w:p w14:paraId="2ACD4A53" w14:textId="37F3DFF0" w:rsidR="00A70FF2" w:rsidRPr="000146A8" w:rsidRDefault="000146A8" w:rsidP="00A70FF2">
      <w:pPr>
        <w:pStyle w:val="MBClauselevel3"/>
        <w:tabs>
          <w:tab w:val="clear" w:pos="720"/>
        </w:tabs>
        <w:ind w:left="1418"/>
        <w:rPr>
          <w:szCs w:val="20"/>
        </w:rPr>
      </w:pPr>
      <w:r w:rsidRPr="000146A8">
        <w:rPr>
          <w:szCs w:val="20"/>
        </w:rPr>
        <w:t>a</w:t>
      </w:r>
      <w:r w:rsidR="00A70FF2" w:rsidRPr="000146A8">
        <w:rPr>
          <w:szCs w:val="20"/>
        </w:rPr>
        <w:t>ccess</w:t>
      </w:r>
      <w:r w:rsidR="004317E3" w:rsidRPr="000146A8">
        <w:rPr>
          <w:szCs w:val="20"/>
        </w:rPr>
        <w:t xml:space="preserve"> to the Portal and </w:t>
      </w:r>
      <w:r w:rsidR="00F42C35" w:rsidRPr="000146A8">
        <w:rPr>
          <w:szCs w:val="20"/>
        </w:rPr>
        <w:t xml:space="preserve">Dashboard </w:t>
      </w:r>
      <w:r w:rsidR="00A70FF2" w:rsidRPr="000146A8">
        <w:rPr>
          <w:szCs w:val="20"/>
        </w:rPr>
        <w:t xml:space="preserve">will </w:t>
      </w:r>
      <w:proofErr w:type="gramStart"/>
      <w:r w:rsidR="00A70FF2" w:rsidRPr="000146A8">
        <w:rPr>
          <w:szCs w:val="20"/>
        </w:rPr>
        <w:t>cease</w:t>
      </w:r>
      <w:r w:rsidR="00F42C35" w:rsidRPr="000146A8">
        <w:rPr>
          <w:szCs w:val="20"/>
        </w:rPr>
        <w:t>;</w:t>
      </w:r>
      <w:proofErr w:type="gramEnd"/>
    </w:p>
    <w:p w14:paraId="062025F2" w14:textId="05FE6E36" w:rsidR="000146A8" w:rsidRPr="000146A8" w:rsidRDefault="000146A8" w:rsidP="000146A8">
      <w:pPr>
        <w:pStyle w:val="MBClauselevel2"/>
        <w:rPr>
          <w:szCs w:val="20"/>
        </w:rPr>
      </w:pPr>
      <w:r>
        <w:t xml:space="preserve">The Customer acknowledges that following </w:t>
      </w:r>
      <w:r w:rsidR="00EC08A9">
        <w:t>termination of this Agreement</w:t>
      </w:r>
      <w:r>
        <w:t xml:space="preserve">, </w:t>
      </w:r>
      <w:r w:rsidRPr="000146A8">
        <w:t>the Location Data shall not be delet</w:t>
      </w:r>
      <w:r w:rsidR="00EC08A9">
        <w:t xml:space="preserve">ed </w:t>
      </w:r>
      <w:r w:rsidRPr="000146A8">
        <w:t>from any systems or devices used by a Publication Partner</w:t>
      </w:r>
      <w:r>
        <w:t>.</w:t>
      </w:r>
    </w:p>
    <w:p w14:paraId="08CF6109" w14:textId="5F7A20A0" w:rsidR="0055101B" w:rsidRPr="00040CD2" w:rsidRDefault="0055101B" w:rsidP="0055101B">
      <w:pPr>
        <w:pStyle w:val="MBClauselevel3"/>
        <w:numPr>
          <w:ilvl w:val="0"/>
          <w:numId w:val="0"/>
        </w:numPr>
        <w:rPr>
          <w:szCs w:val="20"/>
        </w:rPr>
        <w:sectPr w:rsidR="0055101B" w:rsidRPr="00040CD2">
          <w:pgSz w:w="11906" w:h="16838"/>
          <w:pgMar w:top="1440" w:right="1440" w:bottom="1440" w:left="1440" w:header="708" w:footer="708" w:gutter="0"/>
          <w:cols w:space="708"/>
          <w:docGrid w:linePitch="360"/>
        </w:sectPr>
      </w:pPr>
    </w:p>
    <w:p w14:paraId="17E7E64D" w14:textId="50BAAC56" w:rsidR="003224C0" w:rsidRPr="003224C0" w:rsidRDefault="003224C0" w:rsidP="00EA1986">
      <w:pPr>
        <w:pStyle w:val="Schedule"/>
      </w:pPr>
      <w:bookmarkStart w:id="7" w:name="_Ref185578853"/>
    </w:p>
    <w:bookmarkEnd w:id="7"/>
    <w:p w14:paraId="31C3F00D" w14:textId="77777777" w:rsidR="00343258" w:rsidRPr="00040CD2" w:rsidRDefault="00343258" w:rsidP="00343258">
      <w:pPr>
        <w:pStyle w:val="Schedulename"/>
        <w:spacing w:after="0"/>
        <w:rPr>
          <w:szCs w:val="20"/>
        </w:rPr>
      </w:pPr>
      <w:r w:rsidRPr="00040CD2">
        <w:rPr>
          <w:bCs w:val="0"/>
          <w:szCs w:val="20"/>
        </w:rPr>
        <w:t>Service Description</w:t>
      </w:r>
      <w:r w:rsidRPr="00040CD2">
        <w:rPr>
          <w:szCs w:val="20"/>
        </w:rPr>
        <w:t xml:space="preserve"> and</w:t>
      </w:r>
    </w:p>
    <w:p w14:paraId="2BBB6532" w14:textId="7748752B" w:rsidR="00D142D2" w:rsidRPr="00040CD2" w:rsidRDefault="00C81CBD" w:rsidP="00D142D2">
      <w:pPr>
        <w:pStyle w:val="Schedulename"/>
        <w:rPr>
          <w:szCs w:val="20"/>
        </w:rPr>
      </w:pPr>
      <w:r w:rsidRPr="00040CD2">
        <w:rPr>
          <w:szCs w:val="20"/>
        </w:rPr>
        <w:t xml:space="preserve">WEB LISTING </w:t>
      </w:r>
      <w:r w:rsidR="00F71793" w:rsidRPr="00040CD2">
        <w:rPr>
          <w:szCs w:val="20"/>
        </w:rPr>
        <w:t>service</w:t>
      </w:r>
      <w:r w:rsidR="00F5722B" w:rsidRPr="00040CD2">
        <w:rPr>
          <w:szCs w:val="20"/>
        </w:rPr>
        <w:t xml:space="preserve">: service </w:t>
      </w:r>
      <w:r w:rsidR="00F71793" w:rsidRPr="00040CD2">
        <w:rPr>
          <w:szCs w:val="20"/>
        </w:rPr>
        <w:t>level</w:t>
      </w:r>
      <w:r w:rsidR="00D142D2" w:rsidRPr="00040CD2">
        <w:rPr>
          <w:szCs w:val="20"/>
        </w:rPr>
        <w:t xml:space="preserve"> AGREEMENT</w:t>
      </w:r>
    </w:p>
    <w:p w14:paraId="13B4106E" w14:textId="77777777" w:rsidR="00E41AB0" w:rsidRDefault="00E41AB0" w:rsidP="00E41AB0">
      <w:pPr>
        <w:pStyle w:val="MBclauselevel1"/>
        <w:numPr>
          <w:ilvl w:val="0"/>
          <w:numId w:val="12"/>
        </w:numPr>
        <w:rPr>
          <w:rFonts w:ascii="Arial" w:hAnsi="Arial"/>
        </w:rPr>
      </w:pPr>
      <w:bookmarkStart w:id="8" w:name="_Hlk43210523"/>
      <w:r>
        <w:rPr>
          <w:rFonts w:ascii="Arial" w:hAnsi="Arial"/>
        </w:rPr>
        <w:t xml:space="preserve">DEFINITIONS </w:t>
      </w:r>
    </w:p>
    <w:p w14:paraId="0E2D4164" w14:textId="76857BED" w:rsidR="00E41AB0" w:rsidRPr="00E41AB0" w:rsidRDefault="00E41AB0" w:rsidP="00E41AB0">
      <w:pPr>
        <w:pStyle w:val="MBClauselevel2"/>
        <w:numPr>
          <w:ilvl w:val="1"/>
          <w:numId w:val="12"/>
        </w:numPr>
        <w:rPr>
          <w:szCs w:val="20"/>
        </w:rPr>
      </w:pPr>
      <w:r w:rsidRPr="00E41AB0">
        <w:rPr>
          <w:szCs w:val="20"/>
        </w:rPr>
        <w:t xml:space="preserve">The terms defined in this </w:t>
      </w:r>
      <w:r>
        <w:rPr>
          <w:szCs w:val="20"/>
        </w:rPr>
        <w:t xml:space="preserve">Schedule </w:t>
      </w:r>
      <w:r w:rsidRPr="00E41AB0">
        <w:rPr>
          <w:szCs w:val="20"/>
        </w:rPr>
        <w:t>1 shall have the following meaning</w:t>
      </w:r>
      <w:r>
        <w:rPr>
          <w:szCs w:val="20"/>
        </w:rPr>
        <w:t>s</w:t>
      </w:r>
      <w:r w:rsidRPr="00E41AB0">
        <w:rPr>
          <w:szCs w:val="20"/>
        </w:rPr>
        <w:t>:</w:t>
      </w:r>
    </w:p>
    <w:tbl>
      <w:tblPr>
        <w:tblStyle w:val="TableGrid"/>
        <w:tblW w:w="0" w:type="auto"/>
        <w:tblInd w:w="720" w:type="dxa"/>
        <w:tblLook w:val="04A0" w:firstRow="1" w:lastRow="0" w:firstColumn="1" w:lastColumn="0" w:noHBand="0" w:noVBand="1"/>
      </w:tblPr>
      <w:tblGrid>
        <w:gridCol w:w="2252"/>
        <w:gridCol w:w="6044"/>
      </w:tblGrid>
      <w:tr w:rsidR="00E41AB0" w14:paraId="31055D4D" w14:textId="77777777" w:rsidTr="0054632F">
        <w:tc>
          <w:tcPr>
            <w:tcW w:w="2252" w:type="dxa"/>
          </w:tcPr>
          <w:p w14:paraId="76026C24" w14:textId="3B290D5D" w:rsidR="00E41AB0" w:rsidRPr="00E41AB0" w:rsidRDefault="00E41AB0" w:rsidP="0054632F">
            <w:pPr>
              <w:pStyle w:val="MBClauselevel2"/>
              <w:numPr>
                <w:ilvl w:val="0"/>
                <w:numId w:val="0"/>
              </w:numPr>
              <w:rPr>
                <w:b/>
                <w:bCs w:val="0"/>
                <w:szCs w:val="20"/>
              </w:rPr>
            </w:pPr>
            <w:r w:rsidRPr="00AC3D92">
              <w:rPr>
                <w:b/>
                <w:bCs w:val="0"/>
                <w:szCs w:val="20"/>
              </w:rPr>
              <w:t>Allowed Downtime</w:t>
            </w:r>
          </w:p>
        </w:tc>
        <w:tc>
          <w:tcPr>
            <w:tcW w:w="6044" w:type="dxa"/>
          </w:tcPr>
          <w:p w14:paraId="55FB9EBB" w14:textId="171C0972" w:rsidR="00E41AB0" w:rsidRPr="00E41AB0" w:rsidRDefault="00E41AB0" w:rsidP="0054632F">
            <w:pPr>
              <w:pStyle w:val="MBClauselevel2"/>
              <w:numPr>
                <w:ilvl w:val="0"/>
                <w:numId w:val="0"/>
              </w:numPr>
              <w:rPr>
                <w:szCs w:val="20"/>
              </w:rPr>
            </w:pPr>
            <w:r w:rsidRPr="00E41AB0">
              <w:rPr>
                <w:szCs w:val="20"/>
              </w:rPr>
              <w:t>The sum of (i) the number of hours the Web Listing Service is unavailable for Planned Maintenance in a given calendar year and (ii) the number of hours the Web Listing Service is unavailable due to a Force Majeure Event.</w:t>
            </w:r>
          </w:p>
        </w:tc>
      </w:tr>
      <w:tr w:rsidR="00E41AB0" w14:paraId="7303FC25" w14:textId="77777777" w:rsidTr="0054632F">
        <w:tc>
          <w:tcPr>
            <w:tcW w:w="2252" w:type="dxa"/>
          </w:tcPr>
          <w:p w14:paraId="1E2A85D6" w14:textId="77777777" w:rsidR="00E41AB0" w:rsidRPr="00E41AB0" w:rsidRDefault="00E41AB0" w:rsidP="0054632F">
            <w:pPr>
              <w:pStyle w:val="MBClauselevel2"/>
              <w:numPr>
                <w:ilvl w:val="0"/>
                <w:numId w:val="0"/>
              </w:numPr>
              <w:rPr>
                <w:b/>
                <w:bCs w:val="0"/>
                <w:szCs w:val="20"/>
              </w:rPr>
            </w:pPr>
            <w:r w:rsidRPr="00E41AB0">
              <w:rPr>
                <w:b/>
                <w:bCs w:val="0"/>
                <w:szCs w:val="20"/>
              </w:rPr>
              <w:t>Non-Critical Failures</w:t>
            </w:r>
          </w:p>
        </w:tc>
        <w:tc>
          <w:tcPr>
            <w:tcW w:w="6044" w:type="dxa"/>
          </w:tcPr>
          <w:p w14:paraId="605D3696" w14:textId="4DC16C57" w:rsidR="00E41AB0" w:rsidRDefault="00E41AB0" w:rsidP="0054632F">
            <w:pPr>
              <w:pStyle w:val="MBClauselevel2"/>
              <w:numPr>
                <w:ilvl w:val="0"/>
                <w:numId w:val="0"/>
              </w:numPr>
              <w:rPr>
                <w:szCs w:val="20"/>
              </w:rPr>
            </w:pPr>
            <w:r>
              <w:rPr>
                <w:szCs w:val="20"/>
              </w:rPr>
              <w:t xml:space="preserve">any other system failure </w:t>
            </w:r>
            <w:r w:rsidR="0065251C">
              <w:rPr>
                <w:szCs w:val="20"/>
              </w:rPr>
              <w:t xml:space="preserve">or request </w:t>
            </w:r>
            <w:r>
              <w:rPr>
                <w:szCs w:val="20"/>
              </w:rPr>
              <w:t>that is not a Partial System Failure or Total System Failure.</w:t>
            </w:r>
          </w:p>
        </w:tc>
      </w:tr>
      <w:tr w:rsidR="00E41AB0" w14:paraId="12B249C5" w14:textId="77777777" w:rsidTr="0054632F">
        <w:tc>
          <w:tcPr>
            <w:tcW w:w="2252" w:type="dxa"/>
          </w:tcPr>
          <w:p w14:paraId="7AED079B" w14:textId="77777777" w:rsidR="00E41AB0" w:rsidRPr="00E41AB0" w:rsidRDefault="00E41AB0" w:rsidP="0054632F">
            <w:pPr>
              <w:pStyle w:val="MBClauselevel2"/>
              <w:numPr>
                <w:ilvl w:val="0"/>
                <w:numId w:val="0"/>
              </w:numPr>
              <w:rPr>
                <w:b/>
                <w:bCs w:val="0"/>
                <w:szCs w:val="20"/>
              </w:rPr>
            </w:pPr>
            <w:r w:rsidRPr="00E41AB0">
              <w:rPr>
                <w:b/>
                <w:bCs w:val="0"/>
                <w:szCs w:val="20"/>
              </w:rPr>
              <w:t>Partial System Failure</w:t>
            </w:r>
          </w:p>
        </w:tc>
        <w:tc>
          <w:tcPr>
            <w:tcW w:w="6044" w:type="dxa"/>
          </w:tcPr>
          <w:p w14:paraId="7249C25C" w14:textId="298F27CC" w:rsidR="00E41AB0" w:rsidRDefault="00376B5E" w:rsidP="0054632F">
            <w:pPr>
              <w:pStyle w:val="MBClauselevel2"/>
              <w:numPr>
                <w:ilvl w:val="0"/>
                <w:numId w:val="0"/>
              </w:numPr>
              <w:rPr>
                <w:szCs w:val="20"/>
              </w:rPr>
            </w:pPr>
            <w:r>
              <w:rPr>
                <w:szCs w:val="20"/>
              </w:rPr>
              <w:t>any failure which prevents the Customer from making changes on the Dashboard but is not a Total System Failure.</w:t>
            </w:r>
          </w:p>
        </w:tc>
      </w:tr>
      <w:tr w:rsidR="00E41AB0" w14:paraId="3E556BA4" w14:textId="77777777" w:rsidTr="0054632F">
        <w:tc>
          <w:tcPr>
            <w:tcW w:w="2252" w:type="dxa"/>
          </w:tcPr>
          <w:p w14:paraId="5966A8F8" w14:textId="695F7552" w:rsidR="00E41AB0" w:rsidRPr="00E41AB0" w:rsidRDefault="00E41AB0" w:rsidP="0054632F">
            <w:pPr>
              <w:pStyle w:val="MBClauselevel2"/>
              <w:numPr>
                <w:ilvl w:val="0"/>
                <w:numId w:val="0"/>
              </w:numPr>
              <w:rPr>
                <w:b/>
                <w:bCs w:val="0"/>
                <w:szCs w:val="20"/>
              </w:rPr>
            </w:pPr>
            <w:r w:rsidRPr="00AC3D92">
              <w:rPr>
                <w:b/>
                <w:bCs w:val="0"/>
                <w:szCs w:val="20"/>
              </w:rPr>
              <w:t>Planned Maintenance</w:t>
            </w:r>
          </w:p>
        </w:tc>
        <w:tc>
          <w:tcPr>
            <w:tcW w:w="6044" w:type="dxa"/>
          </w:tcPr>
          <w:p w14:paraId="526D1898" w14:textId="4EB03F11" w:rsidR="00E41AB0" w:rsidRDefault="00E41AB0" w:rsidP="0054632F">
            <w:pPr>
              <w:pStyle w:val="MBClauselevel2"/>
              <w:numPr>
                <w:ilvl w:val="0"/>
                <w:numId w:val="0"/>
              </w:numPr>
              <w:rPr>
                <w:szCs w:val="20"/>
              </w:rPr>
            </w:pPr>
            <w:r w:rsidRPr="00E41AB0">
              <w:rPr>
                <w:szCs w:val="20"/>
              </w:rPr>
              <w:t>(i) Total hours the Web Listing Service is unavailable in a given calendar year for maintenance and upgrading provided that the Company provides the Customer with at twenty four (24) hours advance notice in case the unavailability is expected to be unusually long, which notice may entail posting a message in the Dashboard or sending an email to the Customer, and (ii) such maintenance and upgrading occurs no more than ten times in any year.</w:t>
            </w:r>
          </w:p>
        </w:tc>
      </w:tr>
      <w:tr w:rsidR="00E41AB0" w14:paraId="4BA88881" w14:textId="77777777" w:rsidTr="0054632F">
        <w:tc>
          <w:tcPr>
            <w:tcW w:w="2252" w:type="dxa"/>
          </w:tcPr>
          <w:p w14:paraId="621F8528" w14:textId="16CD11CA" w:rsidR="00E41AB0" w:rsidRPr="00E41AB0" w:rsidRDefault="00E41AB0" w:rsidP="0054632F">
            <w:pPr>
              <w:pStyle w:val="MBClauselevel2"/>
              <w:numPr>
                <w:ilvl w:val="0"/>
                <w:numId w:val="0"/>
              </w:numPr>
              <w:rPr>
                <w:b/>
                <w:bCs w:val="0"/>
                <w:szCs w:val="20"/>
              </w:rPr>
            </w:pPr>
            <w:r w:rsidRPr="00AC3D92">
              <w:rPr>
                <w:b/>
                <w:bCs w:val="0"/>
                <w:szCs w:val="20"/>
              </w:rPr>
              <w:t>Total</w:t>
            </w:r>
          </w:p>
        </w:tc>
        <w:tc>
          <w:tcPr>
            <w:tcW w:w="6044" w:type="dxa"/>
          </w:tcPr>
          <w:p w14:paraId="6E444218" w14:textId="1CAEB7FE" w:rsidR="00E41AB0" w:rsidRDefault="00E41AB0" w:rsidP="0054632F">
            <w:pPr>
              <w:pStyle w:val="MBClauselevel2"/>
              <w:numPr>
                <w:ilvl w:val="0"/>
                <w:numId w:val="0"/>
              </w:numPr>
              <w:rPr>
                <w:szCs w:val="20"/>
              </w:rPr>
            </w:pPr>
            <w:r>
              <w:rPr>
                <w:szCs w:val="20"/>
              </w:rPr>
              <w:t>the t</w:t>
            </w:r>
            <w:r w:rsidRPr="00E41AB0">
              <w:rPr>
                <w:szCs w:val="20"/>
              </w:rPr>
              <w:t>otal hours in a given calendar year.</w:t>
            </w:r>
          </w:p>
        </w:tc>
      </w:tr>
      <w:tr w:rsidR="00E41AB0" w14:paraId="3215A83E" w14:textId="77777777" w:rsidTr="0054632F">
        <w:tc>
          <w:tcPr>
            <w:tcW w:w="2252" w:type="dxa"/>
          </w:tcPr>
          <w:p w14:paraId="5CC4D844" w14:textId="77777777" w:rsidR="00E41AB0" w:rsidRPr="00E41AB0" w:rsidRDefault="00E41AB0" w:rsidP="0054632F">
            <w:pPr>
              <w:pStyle w:val="MBClauselevel2"/>
              <w:numPr>
                <w:ilvl w:val="0"/>
                <w:numId w:val="0"/>
              </w:numPr>
              <w:rPr>
                <w:b/>
                <w:bCs w:val="0"/>
                <w:szCs w:val="20"/>
              </w:rPr>
            </w:pPr>
            <w:r w:rsidRPr="00E41AB0">
              <w:rPr>
                <w:b/>
                <w:bCs w:val="0"/>
                <w:szCs w:val="20"/>
              </w:rPr>
              <w:t>Total System Failure</w:t>
            </w:r>
          </w:p>
        </w:tc>
        <w:tc>
          <w:tcPr>
            <w:tcW w:w="6044" w:type="dxa"/>
          </w:tcPr>
          <w:p w14:paraId="06A99068" w14:textId="73F6808B" w:rsidR="00E41AB0" w:rsidRDefault="00376B5E" w:rsidP="0054632F">
            <w:pPr>
              <w:pStyle w:val="MBClauselevel2"/>
              <w:numPr>
                <w:ilvl w:val="0"/>
                <w:numId w:val="0"/>
              </w:numPr>
              <w:rPr>
                <w:szCs w:val="20"/>
              </w:rPr>
            </w:pPr>
            <w:r>
              <w:rPr>
                <w:szCs w:val="20"/>
              </w:rPr>
              <w:t>any failure where the Customer is unable to access the Dashboard.</w:t>
            </w:r>
          </w:p>
        </w:tc>
      </w:tr>
      <w:tr w:rsidR="00E41AB0" w14:paraId="2D597272" w14:textId="77777777" w:rsidTr="0054632F">
        <w:tc>
          <w:tcPr>
            <w:tcW w:w="2252" w:type="dxa"/>
          </w:tcPr>
          <w:p w14:paraId="03E430CA" w14:textId="20F63E5F" w:rsidR="00E41AB0" w:rsidRPr="00E41AB0" w:rsidRDefault="00E41AB0" w:rsidP="0054632F">
            <w:pPr>
              <w:pStyle w:val="MBClauselevel2"/>
              <w:numPr>
                <w:ilvl w:val="0"/>
                <w:numId w:val="0"/>
              </w:numPr>
              <w:rPr>
                <w:b/>
                <w:bCs w:val="0"/>
                <w:szCs w:val="20"/>
              </w:rPr>
            </w:pPr>
            <w:r w:rsidRPr="00AC3D92">
              <w:rPr>
                <w:b/>
                <w:bCs w:val="0"/>
                <w:szCs w:val="20"/>
              </w:rPr>
              <w:t>Unplanned Outage</w:t>
            </w:r>
          </w:p>
        </w:tc>
        <w:tc>
          <w:tcPr>
            <w:tcW w:w="6044" w:type="dxa"/>
          </w:tcPr>
          <w:p w14:paraId="643055D3" w14:textId="1B1465DA" w:rsidR="00E41AB0" w:rsidRDefault="00E41AB0" w:rsidP="00E41AB0">
            <w:pPr>
              <w:pStyle w:val="MBClauselevel2"/>
              <w:numPr>
                <w:ilvl w:val="0"/>
                <w:numId w:val="0"/>
              </w:numPr>
              <w:rPr>
                <w:szCs w:val="20"/>
              </w:rPr>
            </w:pPr>
            <w:r w:rsidRPr="00E41AB0">
              <w:rPr>
                <w:szCs w:val="20"/>
              </w:rPr>
              <w:t>Total hours the Web Listing Service is unavailable in a given calendar year outside of Allowed Downtime.</w:t>
            </w:r>
          </w:p>
        </w:tc>
      </w:tr>
    </w:tbl>
    <w:p w14:paraId="4BABEB2F" w14:textId="77777777" w:rsidR="00E41AB0" w:rsidRPr="00E41AB0" w:rsidRDefault="00E41AB0" w:rsidP="006B40B0">
      <w:pPr>
        <w:pStyle w:val="MBclauselevel1"/>
        <w:numPr>
          <w:ilvl w:val="0"/>
          <w:numId w:val="0"/>
        </w:numPr>
        <w:rPr>
          <w:rFonts w:ascii="Arial" w:hAnsi="Arial"/>
        </w:rPr>
      </w:pPr>
    </w:p>
    <w:p w14:paraId="7EB5E2A2" w14:textId="570DE8E1" w:rsidR="00343258" w:rsidRPr="00040CD2" w:rsidRDefault="00343258" w:rsidP="0012268B">
      <w:pPr>
        <w:pStyle w:val="MBclauselevel1"/>
        <w:numPr>
          <w:ilvl w:val="0"/>
          <w:numId w:val="12"/>
        </w:numPr>
        <w:rPr>
          <w:rFonts w:ascii="Arial" w:hAnsi="Arial"/>
        </w:rPr>
      </w:pPr>
      <w:r w:rsidRPr="00040CD2">
        <w:rPr>
          <w:rFonts w:ascii="Arial" w:hAnsi="Arial"/>
          <w:bCs w:val="0"/>
        </w:rPr>
        <w:t>Service Description</w:t>
      </w:r>
      <w:r w:rsidRPr="00040CD2">
        <w:rPr>
          <w:rFonts w:ascii="Arial" w:hAnsi="Arial"/>
        </w:rPr>
        <w:t xml:space="preserve"> </w:t>
      </w:r>
    </w:p>
    <w:p w14:paraId="20FEBE05" w14:textId="5474A8E9" w:rsidR="00343258" w:rsidRPr="00040CD2" w:rsidRDefault="00343258" w:rsidP="0012268B">
      <w:pPr>
        <w:pStyle w:val="MBClauselevel2"/>
        <w:numPr>
          <w:ilvl w:val="1"/>
          <w:numId w:val="12"/>
        </w:numPr>
        <w:rPr>
          <w:szCs w:val="20"/>
        </w:rPr>
      </w:pPr>
      <w:r w:rsidRPr="00040CD2">
        <w:rPr>
          <w:szCs w:val="20"/>
        </w:rPr>
        <w:t xml:space="preserve">The </w:t>
      </w:r>
      <w:r w:rsidRPr="00040CD2">
        <w:rPr>
          <w:b/>
          <w:bCs w:val="0"/>
          <w:szCs w:val="20"/>
        </w:rPr>
        <w:t>Web Listings Services</w:t>
      </w:r>
      <w:r w:rsidRPr="00040CD2">
        <w:rPr>
          <w:szCs w:val="20"/>
        </w:rPr>
        <w:t xml:space="preserve"> shall give the Customer access to a dashboard (the </w:t>
      </w:r>
      <w:r w:rsidRPr="00040CD2">
        <w:rPr>
          <w:b/>
          <w:szCs w:val="20"/>
        </w:rPr>
        <w:t>Dashboard</w:t>
      </w:r>
      <w:r w:rsidRPr="00040CD2">
        <w:rPr>
          <w:szCs w:val="20"/>
        </w:rPr>
        <w:t>) where they can store and edit the Customer</w:t>
      </w:r>
      <w:r w:rsidR="00A940AB">
        <w:rPr>
          <w:szCs w:val="20"/>
        </w:rPr>
        <w:t>’</w:t>
      </w:r>
      <w:r w:rsidRPr="00040CD2">
        <w:rPr>
          <w:szCs w:val="20"/>
        </w:rPr>
        <w:t xml:space="preserve">s Location Data.  </w:t>
      </w:r>
    </w:p>
    <w:p w14:paraId="43EEC92E" w14:textId="18F0FA7A" w:rsidR="00D625A5" w:rsidRPr="00040CD2" w:rsidRDefault="00D625A5" w:rsidP="0012268B">
      <w:pPr>
        <w:pStyle w:val="MBClauselevel2"/>
        <w:numPr>
          <w:ilvl w:val="1"/>
          <w:numId w:val="12"/>
        </w:numPr>
        <w:rPr>
          <w:szCs w:val="20"/>
        </w:rPr>
      </w:pPr>
      <w:r w:rsidRPr="00040CD2">
        <w:rPr>
          <w:szCs w:val="20"/>
        </w:rPr>
        <w:t>The Web Listings Service will allow the Customer to evaluate, publish and update information, such as their company name, address, contact details, photos</w:t>
      </w:r>
      <w:r w:rsidRPr="009D244B">
        <w:rPr>
          <w:szCs w:val="20"/>
        </w:rPr>
        <w:t>, logos (</w:t>
      </w:r>
      <w:r w:rsidRPr="009D244B">
        <w:rPr>
          <w:b/>
          <w:szCs w:val="20"/>
        </w:rPr>
        <w:t>Location Data</w:t>
      </w:r>
      <w:r w:rsidRPr="009D244B">
        <w:rPr>
          <w:bCs w:val="0"/>
          <w:szCs w:val="20"/>
        </w:rPr>
        <w:t>)</w:t>
      </w:r>
      <w:r w:rsidRPr="009D244B">
        <w:rPr>
          <w:szCs w:val="20"/>
        </w:rPr>
        <w:t xml:space="preserve"> on </w:t>
      </w:r>
      <w:proofErr w:type="gramStart"/>
      <w:r w:rsidRPr="009D244B">
        <w:rPr>
          <w:szCs w:val="20"/>
        </w:rPr>
        <w:t>a number of</w:t>
      </w:r>
      <w:proofErr w:type="gramEnd"/>
      <w:r w:rsidRPr="009D244B">
        <w:rPr>
          <w:szCs w:val="20"/>
        </w:rPr>
        <w:t xml:space="preserve"> different platforms and offers additional related services </w:t>
      </w:r>
      <w:r w:rsidR="00CA0888" w:rsidRPr="009D244B">
        <w:rPr>
          <w:szCs w:val="20"/>
        </w:rPr>
        <w:t>w</w:t>
      </w:r>
      <w:r w:rsidR="00CA0888" w:rsidRPr="009D244B">
        <w:t xml:space="preserve">ithin the Portal including statistics about traffic to the </w:t>
      </w:r>
      <w:proofErr w:type="gramStart"/>
      <w:r w:rsidR="00CA0888" w:rsidRPr="009D244B">
        <w:t>Customers  website</w:t>
      </w:r>
      <w:proofErr w:type="gramEnd"/>
      <w:r w:rsidR="00CA0888" w:rsidRPr="009D244B">
        <w:t xml:space="preserve"> and other social</w:t>
      </w:r>
      <w:r w:rsidR="00CA0888">
        <w:t xml:space="preserve"> platforms.</w:t>
      </w:r>
    </w:p>
    <w:p w14:paraId="789DA81A" w14:textId="167C76B9" w:rsidR="00D142D2" w:rsidRPr="00040CD2" w:rsidRDefault="00D142D2" w:rsidP="0012268B">
      <w:pPr>
        <w:pStyle w:val="MBclauselevel1"/>
        <w:numPr>
          <w:ilvl w:val="0"/>
          <w:numId w:val="12"/>
        </w:numPr>
        <w:rPr>
          <w:rFonts w:ascii="Arial" w:hAnsi="Arial"/>
        </w:rPr>
      </w:pPr>
      <w:r w:rsidRPr="00040CD2">
        <w:rPr>
          <w:rFonts w:ascii="Arial" w:hAnsi="Arial"/>
        </w:rPr>
        <w:t xml:space="preserve">Service Level Agreement </w:t>
      </w:r>
    </w:p>
    <w:p w14:paraId="5F39A88C" w14:textId="36C3BECE" w:rsidR="00D142D2" w:rsidRPr="00040CD2" w:rsidRDefault="00D142D2" w:rsidP="0012268B">
      <w:pPr>
        <w:pStyle w:val="MBClauselevel2"/>
        <w:numPr>
          <w:ilvl w:val="1"/>
          <w:numId w:val="12"/>
        </w:numPr>
        <w:rPr>
          <w:szCs w:val="20"/>
        </w:rPr>
      </w:pPr>
      <w:r w:rsidRPr="00040CD2">
        <w:rPr>
          <w:szCs w:val="20"/>
        </w:rPr>
        <w:t>This Service Level Agreement (</w:t>
      </w:r>
      <w:r w:rsidRPr="00040CD2">
        <w:rPr>
          <w:b/>
          <w:szCs w:val="20"/>
        </w:rPr>
        <w:t>SLA</w:t>
      </w:r>
      <w:r w:rsidRPr="00040CD2">
        <w:rPr>
          <w:szCs w:val="20"/>
        </w:rPr>
        <w:t xml:space="preserve">) is subject to and part of the Agreement between the Customer and the </w:t>
      </w:r>
      <w:proofErr w:type="gramStart"/>
      <w:r w:rsidRPr="00040CD2">
        <w:rPr>
          <w:szCs w:val="20"/>
        </w:rPr>
        <w:t>Company, and</w:t>
      </w:r>
      <w:proofErr w:type="gramEnd"/>
      <w:r w:rsidRPr="00040CD2">
        <w:rPr>
          <w:szCs w:val="20"/>
        </w:rPr>
        <w:t xml:space="preserve"> applies only to the Web Listing Service</w:t>
      </w:r>
      <w:r w:rsidR="00F5722B" w:rsidRPr="00040CD2">
        <w:rPr>
          <w:szCs w:val="20"/>
        </w:rPr>
        <w:t>s</w:t>
      </w:r>
      <w:r w:rsidRPr="00040CD2">
        <w:rPr>
          <w:szCs w:val="20"/>
        </w:rPr>
        <w:t xml:space="preserve">. </w:t>
      </w:r>
    </w:p>
    <w:p w14:paraId="48CA2A6E" w14:textId="4A4186B7" w:rsidR="00D142D2" w:rsidRPr="00040CD2" w:rsidRDefault="00D142D2" w:rsidP="0012268B">
      <w:pPr>
        <w:pStyle w:val="MBClauselevel2"/>
        <w:numPr>
          <w:ilvl w:val="1"/>
          <w:numId w:val="12"/>
        </w:numPr>
        <w:rPr>
          <w:szCs w:val="20"/>
        </w:rPr>
      </w:pPr>
      <w:r w:rsidRPr="00040CD2">
        <w:rPr>
          <w:szCs w:val="20"/>
        </w:rPr>
        <w:t xml:space="preserve">The term of the SLA shall apply to the </w:t>
      </w:r>
      <w:r w:rsidR="00BC26D9">
        <w:rPr>
          <w:szCs w:val="20"/>
        </w:rPr>
        <w:t>Trial Period</w:t>
      </w:r>
      <w:r w:rsidRPr="00040CD2">
        <w:rPr>
          <w:szCs w:val="20"/>
        </w:rPr>
        <w:t xml:space="preserve"> and any </w:t>
      </w:r>
      <w:r w:rsidRPr="00040CD2">
        <w:rPr>
          <w:szCs w:val="20"/>
          <w:lang w:eastAsia="en-GB"/>
        </w:rPr>
        <w:t>Rolling Monthly Term</w:t>
      </w:r>
      <w:r w:rsidRPr="00040CD2">
        <w:rPr>
          <w:szCs w:val="20"/>
        </w:rPr>
        <w:t xml:space="preserve"> of the Agreement, unless otherwise agreed in writing by the Company. </w:t>
      </w:r>
    </w:p>
    <w:p w14:paraId="02D9CBA9" w14:textId="15ACC340" w:rsidR="00D142D2" w:rsidRPr="00040CD2" w:rsidRDefault="00D142D2" w:rsidP="0012268B">
      <w:pPr>
        <w:pStyle w:val="MBClauselevel2"/>
        <w:numPr>
          <w:ilvl w:val="1"/>
          <w:numId w:val="12"/>
        </w:numPr>
        <w:rPr>
          <w:szCs w:val="20"/>
        </w:rPr>
      </w:pPr>
      <w:r w:rsidRPr="00040CD2">
        <w:rPr>
          <w:szCs w:val="20"/>
        </w:rPr>
        <w:t xml:space="preserve">The SLA or parts of the SLA can be suspended unilaterally </w:t>
      </w:r>
      <w:r w:rsidR="00A940AB">
        <w:rPr>
          <w:szCs w:val="20"/>
        </w:rPr>
        <w:t xml:space="preserve">and / or </w:t>
      </w:r>
      <w:r w:rsidRPr="00040CD2">
        <w:rPr>
          <w:szCs w:val="20"/>
        </w:rPr>
        <w:t xml:space="preserve">temporarily by the Company </w:t>
      </w:r>
      <w:proofErr w:type="gramStart"/>
      <w:r w:rsidRPr="00040CD2">
        <w:rPr>
          <w:szCs w:val="20"/>
        </w:rPr>
        <w:t>in the event that</w:t>
      </w:r>
      <w:proofErr w:type="gramEnd"/>
      <w:r w:rsidRPr="00040CD2">
        <w:rPr>
          <w:szCs w:val="20"/>
        </w:rPr>
        <w:t>:</w:t>
      </w:r>
    </w:p>
    <w:p w14:paraId="6F54750B" w14:textId="25B65DBC" w:rsidR="00D142D2" w:rsidRPr="00040CD2" w:rsidRDefault="00F5722B" w:rsidP="0012268B">
      <w:pPr>
        <w:pStyle w:val="MBClauselevel3"/>
        <w:numPr>
          <w:ilvl w:val="2"/>
          <w:numId w:val="12"/>
        </w:numPr>
        <w:tabs>
          <w:tab w:val="clear" w:pos="720"/>
        </w:tabs>
        <w:ind w:left="1418"/>
        <w:rPr>
          <w:szCs w:val="20"/>
        </w:rPr>
      </w:pPr>
      <w:r w:rsidRPr="00040CD2">
        <w:rPr>
          <w:szCs w:val="20"/>
        </w:rPr>
        <w:lastRenderedPageBreak/>
        <w:t>t</w:t>
      </w:r>
      <w:r w:rsidR="00D142D2" w:rsidRPr="00040CD2">
        <w:rPr>
          <w:szCs w:val="20"/>
        </w:rPr>
        <w:t>he Customer does not inform the Company about changes in use</w:t>
      </w:r>
      <w:r w:rsidR="00AE5576">
        <w:rPr>
          <w:szCs w:val="20"/>
        </w:rPr>
        <w:t xml:space="preserve"> of</w:t>
      </w:r>
      <w:r w:rsidR="00D142D2" w:rsidRPr="00040CD2">
        <w:rPr>
          <w:szCs w:val="20"/>
        </w:rPr>
        <w:t xml:space="preserve"> the </w:t>
      </w:r>
      <w:r w:rsidR="00AE5576">
        <w:rPr>
          <w:szCs w:val="20"/>
        </w:rPr>
        <w:t xml:space="preserve">Web Listings Services </w:t>
      </w:r>
      <w:r w:rsidR="00D142D2" w:rsidRPr="00040CD2">
        <w:rPr>
          <w:szCs w:val="20"/>
        </w:rPr>
        <w:t xml:space="preserve">within a reasonable period of </w:t>
      </w:r>
      <w:proofErr w:type="gramStart"/>
      <w:r w:rsidR="00D142D2" w:rsidRPr="00040CD2">
        <w:rPr>
          <w:szCs w:val="20"/>
        </w:rPr>
        <w:t>time;</w:t>
      </w:r>
      <w:proofErr w:type="gramEnd"/>
    </w:p>
    <w:p w14:paraId="05FE6327" w14:textId="7DAC8AC6" w:rsidR="00D142D2" w:rsidRPr="00040CD2" w:rsidRDefault="00F5722B" w:rsidP="0012268B">
      <w:pPr>
        <w:pStyle w:val="MBClauselevel3"/>
        <w:numPr>
          <w:ilvl w:val="2"/>
          <w:numId w:val="12"/>
        </w:numPr>
        <w:tabs>
          <w:tab w:val="clear" w:pos="720"/>
        </w:tabs>
        <w:ind w:left="1418"/>
        <w:rPr>
          <w:szCs w:val="20"/>
        </w:rPr>
      </w:pPr>
      <w:r w:rsidRPr="00040CD2">
        <w:rPr>
          <w:szCs w:val="20"/>
        </w:rPr>
        <w:t>t</w:t>
      </w:r>
      <w:r w:rsidR="00D142D2" w:rsidRPr="00040CD2">
        <w:rPr>
          <w:szCs w:val="20"/>
        </w:rPr>
        <w:t>he Customer does not provide the Company the opportunity to perform updates and / or upgrades</w:t>
      </w:r>
      <w:r w:rsidR="00A940AB">
        <w:rPr>
          <w:szCs w:val="20"/>
        </w:rPr>
        <w:t xml:space="preserve"> to the Web </w:t>
      </w:r>
      <w:r w:rsidR="00280349">
        <w:rPr>
          <w:szCs w:val="20"/>
        </w:rPr>
        <w:t>Listing</w:t>
      </w:r>
      <w:r w:rsidR="00A940AB">
        <w:rPr>
          <w:szCs w:val="20"/>
        </w:rPr>
        <w:t xml:space="preserve"> Services</w:t>
      </w:r>
      <w:r w:rsidRPr="00040CD2">
        <w:rPr>
          <w:szCs w:val="20"/>
        </w:rPr>
        <w:t>;</w:t>
      </w:r>
      <w:r w:rsidR="00D142D2" w:rsidRPr="00040CD2">
        <w:rPr>
          <w:szCs w:val="20"/>
        </w:rPr>
        <w:t xml:space="preserve"> and/or </w:t>
      </w:r>
    </w:p>
    <w:p w14:paraId="4F25FDEA" w14:textId="0AC05505" w:rsidR="00D142D2" w:rsidRPr="00040CD2" w:rsidRDefault="00F5722B" w:rsidP="0012268B">
      <w:pPr>
        <w:pStyle w:val="MBClauselevel3"/>
        <w:numPr>
          <w:ilvl w:val="2"/>
          <w:numId w:val="12"/>
        </w:numPr>
        <w:tabs>
          <w:tab w:val="clear" w:pos="720"/>
        </w:tabs>
        <w:ind w:left="1418"/>
        <w:rPr>
          <w:szCs w:val="20"/>
        </w:rPr>
      </w:pPr>
      <w:r w:rsidRPr="00040CD2">
        <w:rPr>
          <w:szCs w:val="20"/>
        </w:rPr>
        <w:t>t</w:t>
      </w:r>
      <w:r w:rsidR="00D142D2" w:rsidRPr="00040CD2">
        <w:rPr>
          <w:szCs w:val="20"/>
        </w:rPr>
        <w:t>he Customer does not follow advice or use</w:t>
      </w:r>
      <w:r w:rsidR="00A940AB">
        <w:rPr>
          <w:szCs w:val="20"/>
        </w:rPr>
        <w:t>r</w:t>
      </w:r>
      <w:r w:rsidR="00D142D2" w:rsidRPr="00040CD2">
        <w:rPr>
          <w:szCs w:val="20"/>
        </w:rPr>
        <w:t xml:space="preserve"> instructions provided by the Company within a reasonable </w:t>
      </w:r>
      <w:proofErr w:type="gramStart"/>
      <w:r w:rsidR="00D142D2" w:rsidRPr="00040CD2">
        <w:rPr>
          <w:szCs w:val="20"/>
        </w:rPr>
        <w:t>period of time</w:t>
      </w:r>
      <w:proofErr w:type="gramEnd"/>
      <w:r w:rsidR="00D142D2" w:rsidRPr="00040CD2">
        <w:rPr>
          <w:szCs w:val="20"/>
        </w:rPr>
        <w:t>.</w:t>
      </w:r>
    </w:p>
    <w:p w14:paraId="0504C2AC" w14:textId="750574E3" w:rsidR="00D142D2" w:rsidRPr="00040CD2" w:rsidRDefault="00D142D2" w:rsidP="0012268B">
      <w:pPr>
        <w:pStyle w:val="MBclauselevel1"/>
        <w:numPr>
          <w:ilvl w:val="0"/>
          <w:numId w:val="12"/>
        </w:numPr>
        <w:tabs>
          <w:tab w:val="clear" w:pos="720"/>
        </w:tabs>
        <w:rPr>
          <w:rFonts w:ascii="Arial" w:hAnsi="Arial"/>
        </w:rPr>
      </w:pPr>
      <w:r w:rsidRPr="00040CD2">
        <w:rPr>
          <w:rFonts w:ascii="Arial" w:hAnsi="Arial"/>
        </w:rPr>
        <w:t>Availability of the Dashboard</w:t>
      </w:r>
    </w:p>
    <w:p w14:paraId="22ACF2C3" w14:textId="68F77FAB" w:rsidR="00D142D2" w:rsidRPr="00040CD2" w:rsidRDefault="00D625A5" w:rsidP="0012268B">
      <w:pPr>
        <w:pStyle w:val="MBClauselevel2"/>
        <w:numPr>
          <w:ilvl w:val="1"/>
          <w:numId w:val="12"/>
        </w:numPr>
        <w:rPr>
          <w:szCs w:val="20"/>
        </w:rPr>
      </w:pPr>
      <w:r w:rsidRPr="00040CD2">
        <w:rPr>
          <w:szCs w:val="20"/>
        </w:rPr>
        <w:t xml:space="preserve">The Company or its Authorised Provider shall provide the Customer </w:t>
      </w:r>
      <w:r w:rsidR="00D142D2" w:rsidRPr="00040CD2">
        <w:rPr>
          <w:szCs w:val="20"/>
        </w:rPr>
        <w:t xml:space="preserve">with access to the Dashboard with </w:t>
      </w:r>
      <w:r w:rsidR="00AE5576">
        <w:rPr>
          <w:szCs w:val="20"/>
        </w:rPr>
        <w:t xml:space="preserve">an </w:t>
      </w:r>
      <w:r w:rsidR="00D142D2" w:rsidRPr="00040CD2">
        <w:rPr>
          <w:szCs w:val="20"/>
        </w:rPr>
        <w:t>annual uptime of 99% (</w:t>
      </w:r>
      <w:r w:rsidR="00D142D2" w:rsidRPr="00040CD2">
        <w:rPr>
          <w:b/>
          <w:szCs w:val="20"/>
        </w:rPr>
        <w:t>Product Availability</w:t>
      </w:r>
      <w:r w:rsidR="00D142D2" w:rsidRPr="00040CD2">
        <w:rPr>
          <w:szCs w:val="20"/>
        </w:rPr>
        <w:t xml:space="preserve">). The Product Availability shall be calculated per year as follows: </w:t>
      </w:r>
    </w:p>
    <w:p w14:paraId="6BEA485B" w14:textId="70EC751A" w:rsidR="004C048F" w:rsidRPr="00040CD2" w:rsidRDefault="00D142D2" w:rsidP="00376B5E">
      <w:pPr>
        <w:ind w:firstLine="720"/>
        <w:jc w:val="both"/>
        <w:rPr>
          <w:rFonts w:ascii="Arial" w:hAnsi="Arial" w:cs="Arial"/>
          <w:sz w:val="20"/>
          <w:szCs w:val="20"/>
        </w:rPr>
      </w:pPr>
      <w:r w:rsidRPr="00040CD2">
        <w:rPr>
          <w:rFonts w:ascii="Arial" w:hAnsi="Arial" w:cs="Arial"/>
          <w:sz w:val="20"/>
          <w:szCs w:val="20"/>
        </w:rPr>
        <w:t>(Total - Unplanned Outage - Allowed Downtime)</w:t>
      </w:r>
      <w:proofErr w:type="gramStart"/>
      <w:r w:rsidRPr="00040CD2">
        <w:rPr>
          <w:rFonts w:ascii="Arial" w:hAnsi="Arial" w:cs="Arial"/>
          <w:sz w:val="20"/>
          <w:szCs w:val="20"/>
        </w:rPr>
        <w:t>/(</w:t>
      </w:r>
      <w:proofErr w:type="gramEnd"/>
      <w:r w:rsidRPr="00040CD2">
        <w:rPr>
          <w:rFonts w:ascii="Arial" w:hAnsi="Arial" w:cs="Arial"/>
          <w:sz w:val="20"/>
          <w:szCs w:val="20"/>
        </w:rPr>
        <w:t xml:space="preserve">Total - Allowed Downtime). </w:t>
      </w:r>
    </w:p>
    <w:p w14:paraId="50BA8A67" w14:textId="77777777" w:rsidR="004C048F" w:rsidRPr="00040CD2" w:rsidRDefault="004C048F" w:rsidP="004C048F">
      <w:pPr>
        <w:ind w:firstLine="720"/>
        <w:jc w:val="both"/>
        <w:rPr>
          <w:rFonts w:ascii="Arial" w:hAnsi="Arial" w:cs="Arial"/>
          <w:sz w:val="20"/>
          <w:szCs w:val="20"/>
        </w:rPr>
      </w:pPr>
    </w:p>
    <w:p w14:paraId="3F5F655F" w14:textId="77777777" w:rsidR="00D142D2" w:rsidRPr="00040CD2" w:rsidRDefault="00D142D2" w:rsidP="00D142D2">
      <w:pPr>
        <w:jc w:val="both"/>
        <w:rPr>
          <w:rFonts w:ascii="Arial" w:hAnsi="Arial" w:cs="Arial"/>
          <w:b/>
          <w:bCs/>
          <w:sz w:val="20"/>
          <w:szCs w:val="20"/>
        </w:rPr>
      </w:pPr>
    </w:p>
    <w:p w14:paraId="31CC3CAB" w14:textId="67F807F1" w:rsidR="00E41AB0" w:rsidRPr="00E41AB0" w:rsidRDefault="00D142D2" w:rsidP="00E41AB0">
      <w:pPr>
        <w:pStyle w:val="MBclauselevel1"/>
        <w:numPr>
          <w:ilvl w:val="0"/>
          <w:numId w:val="12"/>
        </w:numPr>
        <w:tabs>
          <w:tab w:val="clear" w:pos="720"/>
        </w:tabs>
        <w:rPr>
          <w:rFonts w:ascii="Arial" w:hAnsi="Arial"/>
          <w:b w:val="0"/>
          <w:bCs w:val="0"/>
        </w:rPr>
      </w:pPr>
      <w:r w:rsidRPr="00040CD2">
        <w:rPr>
          <w:rFonts w:ascii="Arial" w:hAnsi="Arial"/>
        </w:rPr>
        <w:t>Incidents and support</w:t>
      </w:r>
      <w:r w:rsidRPr="00040CD2">
        <w:rPr>
          <w:rFonts w:ascii="Arial" w:hAnsi="Arial"/>
        </w:rPr>
        <w:tab/>
      </w:r>
    </w:p>
    <w:p w14:paraId="02004CA4" w14:textId="7CC5C1EF" w:rsidR="00D142D2" w:rsidRPr="00040CD2" w:rsidRDefault="001D2E05" w:rsidP="0012268B">
      <w:pPr>
        <w:pStyle w:val="MBClauselevel2"/>
        <w:numPr>
          <w:ilvl w:val="1"/>
          <w:numId w:val="12"/>
        </w:numPr>
        <w:rPr>
          <w:szCs w:val="20"/>
        </w:rPr>
      </w:pPr>
      <w:r w:rsidRPr="00040CD2">
        <w:rPr>
          <w:szCs w:val="20"/>
        </w:rPr>
        <w:t xml:space="preserve">The Company </w:t>
      </w:r>
      <w:r w:rsidR="00D142D2" w:rsidRPr="00040CD2">
        <w:rPr>
          <w:szCs w:val="20"/>
        </w:rPr>
        <w:t xml:space="preserve">shall provide </w:t>
      </w:r>
      <w:r w:rsidR="00376B5E">
        <w:rPr>
          <w:szCs w:val="20"/>
        </w:rPr>
        <w:t xml:space="preserve">remote </w:t>
      </w:r>
      <w:r w:rsidR="00D142D2" w:rsidRPr="00040CD2">
        <w:rPr>
          <w:szCs w:val="20"/>
        </w:rPr>
        <w:t xml:space="preserve">support for all technical issues related to the </w:t>
      </w:r>
      <w:r w:rsidRPr="00040CD2">
        <w:rPr>
          <w:szCs w:val="20"/>
        </w:rPr>
        <w:t>Web Listing Service.</w:t>
      </w:r>
    </w:p>
    <w:p w14:paraId="712D9E59" w14:textId="1E41C07F" w:rsidR="0065251C" w:rsidRDefault="0065251C" w:rsidP="0065251C">
      <w:pPr>
        <w:pStyle w:val="MBClauselevel2"/>
        <w:numPr>
          <w:ilvl w:val="1"/>
          <w:numId w:val="12"/>
        </w:numPr>
        <w:rPr>
          <w:szCs w:val="20"/>
        </w:rPr>
      </w:pPr>
      <w:r w:rsidRPr="0065251C">
        <w:rPr>
          <w:szCs w:val="20"/>
        </w:rPr>
        <w:t xml:space="preserve">The Company shall use reasonable endeavours to meet </w:t>
      </w:r>
      <w:r>
        <w:rPr>
          <w:szCs w:val="20"/>
        </w:rPr>
        <w:t>the response times set out below</w:t>
      </w:r>
      <w:r w:rsidRPr="0065251C">
        <w:rPr>
          <w:szCs w:val="20"/>
        </w:rPr>
        <w:t xml:space="preserve">, but any such </w:t>
      </w:r>
      <w:r>
        <w:rPr>
          <w:szCs w:val="20"/>
        </w:rPr>
        <w:t>times</w:t>
      </w:r>
      <w:r w:rsidRPr="0065251C">
        <w:rPr>
          <w:szCs w:val="20"/>
        </w:rPr>
        <w:t xml:space="preserve"> shall be estimates only. The Company shall not be liable for failure to meet </w:t>
      </w:r>
      <w:proofErr w:type="gramStart"/>
      <w:r w:rsidRPr="0065251C">
        <w:rPr>
          <w:szCs w:val="20"/>
        </w:rPr>
        <w:t>them</w:t>
      </w:r>
      <w:proofErr w:type="gramEnd"/>
      <w:r w:rsidRPr="0065251C">
        <w:rPr>
          <w:szCs w:val="20"/>
        </w:rPr>
        <w:t xml:space="preserve"> and time shall not be of the essence for performance of the </w:t>
      </w:r>
      <w:r w:rsidR="00C074BC">
        <w:rPr>
          <w:szCs w:val="20"/>
        </w:rPr>
        <w:t xml:space="preserve">Web Listing </w:t>
      </w:r>
      <w:r w:rsidRPr="0065251C">
        <w:rPr>
          <w:szCs w:val="20"/>
        </w:rPr>
        <w:t>Services.</w:t>
      </w:r>
    </w:p>
    <w:p w14:paraId="767F0374" w14:textId="739BFA7E" w:rsidR="00C074BC" w:rsidRPr="00C074BC" w:rsidRDefault="00C074BC" w:rsidP="00C074BC">
      <w:pPr>
        <w:pStyle w:val="MBClauselevel2"/>
        <w:numPr>
          <w:ilvl w:val="1"/>
          <w:numId w:val="12"/>
        </w:numPr>
        <w:rPr>
          <w:szCs w:val="20"/>
        </w:rPr>
      </w:pPr>
      <w:r w:rsidRPr="00C074BC">
        <w:rPr>
          <w:szCs w:val="20"/>
        </w:rPr>
        <w:t xml:space="preserve">At the Customer’s cost, the Customer shall ensure that the Company shall have such remote access to the Customer Computer Systems as the Company shall require to provide the </w:t>
      </w:r>
      <w:r>
        <w:rPr>
          <w:szCs w:val="20"/>
        </w:rPr>
        <w:t>Web Listing</w:t>
      </w:r>
      <w:r w:rsidRPr="00C074BC">
        <w:rPr>
          <w:szCs w:val="20"/>
        </w:rPr>
        <w:t xml:space="preserve"> Services.</w:t>
      </w:r>
    </w:p>
    <w:p w14:paraId="6088E2D4" w14:textId="6B63DD4C" w:rsidR="00D142D2" w:rsidRPr="00040CD2" w:rsidRDefault="001D2E05" w:rsidP="0012268B">
      <w:pPr>
        <w:pStyle w:val="MBClauselevel2"/>
        <w:numPr>
          <w:ilvl w:val="1"/>
          <w:numId w:val="12"/>
        </w:numPr>
        <w:rPr>
          <w:szCs w:val="20"/>
        </w:rPr>
      </w:pPr>
      <w:r w:rsidRPr="00040CD2">
        <w:rPr>
          <w:szCs w:val="20"/>
        </w:rPr>
        <w:t xml:space="preserve">The Company </w:t>
      </w:r>
      <w:r w:rsidR="00D142D2" w:rsidRPr="00040CD2">
        <w:rPr>
          <w:szCs w:val="20"/>
        </w:rPr>
        <w:t xml:space="preserve">will respond to and provide support </w:t>
      </w:r>
      <w:r w:rsidRPr="00040CD2">
        <w:rPr>
          <w:szCs w:val="20"/>
        </w:rPr>
        <w:t xml:space="preserve">in </w:t>
      </w:r>
      <w:r w:rsidR="00D142D2" w:rsidRPr="00040CD2">
        <w:rPr>
          <w:szCs w:val="20"/>
        </w:rPr>
        <w:t>accord</w:t>
      </w:r>
      <w:r w:rsidRPr="00040CD2">
        <w:rPr>
          <w:szCs w:val="20"/>
        </w:rPr>
        <w:t xml:space="preserve">ance with </w:t>
      </w:r>
      <w:r w:rsidR="00D142D2" w:rsidRPr="00040CD2">
        <w:rPr>
          <w:szCs w:val="20"/>
        </w:rPr>
        <w:t xml:space="preserve">the </w:t>
      </w:r>
      <w:r w:rsidRPr="00040CD2">
        <w:rPr>
          <w:szCs w:val="20"/>
        </w:rPr>
        <w:t>response times below</w:t>
      </w:r>
      <w:r w:rsidR="00AE5576">
        <w:rPr>
          <w:szCs w:val="20"/>
        </w:rPr>
        <w:t>:</w:t>
      </w:r>
    </w:p>
    <w:p w14:paraId="7E72C225" w14:textId="77777777" w:rsidR="00D142D2" w:rsidRPr="00040CD2" w:rsidRDefault="00D142D2" w:rsidP="00D142D2">
      <w:pPr>
        <w:jc w:val="both"/>
        <w:rPr>
          <w:rFonts w:ascii="Arial" w:hAnsi="Arial" w:cs="Arial"/>
          <w:b/>
          <w:bCs/>
          <w:sz w:val="20"/>
          <w:szCs w:val="20"/>
        </w:rPr>
      </w:pPr>
    </w:p>
    <w:tbl>
      <w:tblPr>
        <w:tblStyle w:val="TableGrid"/>
        <w:tblW w:w="9067" w:type="dxa"/>
        <w:tblLook w:val="04A0" w:firstRow="1" w:lastRow="0" w:firstColumn="1" w:lastColumn="0" w:noHBand="0" w:noVBand="1"/>
      </w:tblPr>
      <w:tblGrid>
        <w:gridCol w:w="1129"/>
        <w:gridCol w:w="7938"/>
      </w:tblGrid>
      <w:tr w:rsidR="00D142D2" w:rsidRPr="00040CD2" w14:paraId="66C1A553" w14:textId="77777777" w:rsidTr="008152E8">
        <w:tc>
          <w:tcPr>
            <w:tcW w:w="1129" w:type="dxa"/>
          </w:tcPr>
          <w:p w14:paraId="138F0233" w14:textId="77777777" w:rsidR="00D142D2" w:rsidRPr="00040CD2" w:rsidRDefault="00D142D2" w:rsidP="008152E8">
            <w:pPr>
              <w:jc w:val="both"/>
              <w:rPr>
                <w:rFonts w:ascii="Arial" w:hAnsi="Arial" w:cs="Arial"/>
                <w:b/>
                <w:bCs/>
                <w:sz w:val="20"/>
                <w:szCs w:val="20"/>
              </w:rPr>
            </w:pPr>
          </w:p>
        </w:tc>
        <w:tc>
          <w:tcPr>
            <w:tcW w:w="7938" w:type="dxa"/>
          </w:tcPr>
          <w:p w14:paraId="705422A2" w14:textId="77777777" w:rsidR="00D142D2" w:rsidRPr="00040CD2" w:rsidRDefault="00D142D2" w:rsidP="008152E8">
            <w:pPr>
              <w:jc w:val="both"/>
              <w:rPr>
                <w:rFonts w:ascii="Arial" w:hAnsi="Arial" w:cs="Arial"/>
                <w:b/>
                <w:bCs/>
                <w:sz w:val="20"/>
                <w:szCs w:val="20"/>
              </w:rPr>
            </w:pPr>
            <w:r w:rsidRPr="00040CD2">
              <w:rPr>
                <w:rFonts w:ascii="Arial" w:hAnsi="Arial" w:cs="Arial"/>
                <w:b/>
                <w:bCs/>
                <w:sz w:val="20"/>
                <w:szCs w:val="20"/>
              </w:rPr>
              <w:t>Incident description</w:t>
            </w:r>
          </w:p>
        </w:tc>
      </w:tr>
      <w:tr w:rsidR="00D142D2" w:rsidRPr="00040CD2" w14:paraId="40502C6E" w14:textId="77777777" w:rsidTr="008152E8">
        <w:tc>
          <w:tcPr>
            <w:tcW w:w="1129" w:type="dxa"/>
          </w:tcPr>
          <w:p w14:paraId="2DF04063" w14:textId="244A3575" w:rsidR="00D142D2" w:rsidRPr="00040CD2" w:rsidRDefault="00D142D2" w:rsidP="008152E8">
            <w:pPr>
              <w:jc w:val="both"/>
              <w:rPr>
                <w:rFonts w:ascii="Arial" w:hAnsi="Arial" w:cs="Arial"/>
                <w:b/>
                <w:bCs/>
                <w:sz w:val="20"/>
                <w:szCs w:val="20"/>
              </w:rPr>
            </w:pPr>
            <w:r w:rsidRPr="00040CD2">
              <w:rPr>
                <w:rFonts w:ascii="Arial" w:hAnsi="Arial" w:cs="Arial"/>
                <w:sz w:val="20"/>
                <w:szCs w:val="20"/>
              </w:rPr>
              <w:t>Prio</w:t>
            </w:r>
            <w:r w:rsidR="00E41AB0">
              <w:rPr>
                <w:rFonts w:ascii="Arial" w:hAnsi="Arial" w:cs="Arial"/>
                <w:sz w:val="20"/>
                <w:szCs w:val="20"/>
              </w:rPr>
              <w:t>rity</w:t>
            </w:r>
            <w:r w:rsidRPr="00040CD2">
              <w:rPr>
                <w:rFonts w:ascii="Arial" w:hAnsi="Arial" w:cs="Arial"/>
                <w:sz w:val="20"/>
                <w:szCs w:val="20"/>
              </w:rPr>
              <w:t xml:space="preserve"> 1</w:t>
            </w:r>
          </w:p>
        </w:tc>
        <w:tc>
          <w:tcPr>
            <w:tcW w:w="7938" w:type="dxa"/>
          </w:tcPr>
          <w:p w14:paraId="74E2EAA2" w14:textId="48E46C2A" w:rsidR="00D142D2" w:rsidRPr="00040CD2" w:rsidRDefault="00D142D2" w:rsidP="008152E8">
            <w:pPr>
              <w:jc w:val="both"/>
              <w:rPr>
                <w:rFonts w:ascii="Arial" w:hAnsi="Arial" w:cs="Arial"/>
                <w:sz w:val="20"/>
                <w:szCs w:val="20"/>
              </w:rPr>
            </w:pPr>
            <w:r w:rsidRPr="00040CD2">
              <w:rPr>
                <w:rFonts w:ascii="Arial" w:hAnsi="Arial" w:cs="Arial"/>
                <w:sz w:val="20"/>
                <w:szCs w:val="20"/>
              </w:rPr>
              <w:t xml:space="preserve">Total </w:t>
            </w:r>
            <w:r w:rsidR="00E41AB0">
              <w:rPr>
                <w:rFonts w:ascii="Arial" w:hAnsi="Arial" w:cs="Arial"/>
                <w:sz w:val="20"/>
                <w:szCs w:val="20"/>
              </w:rPr>
              <w:t>S</w:t>
            </w:r>
            <w:r w:rsidRPr="00040CD2">
              <w:rPr>
                <w:rFonts w:ascii="Arial" w:hAnsi="Arial" w:cs="Arial"/>
                <w:sz w:val="20"/>
                <w:szCs w:val="20"/>
              </w:rPr>
              <w:t xml:space="preserve">ystem </w:t>
            </w:r>
            <w:r w:rsidR="00E41AB0">
              <w:rPr>
                <w:rFonts w:ascii="Arial" w:hAnsi="Arial" w:cs="Arial"/>
                <w:sz w:val="20"/>
                <w:szCs w:val="20"/>
              </w:rPr>
              <w:t>F</w:t>
            </w:r>
            <w:r w:rsidRPr="00040CD2">
              <w:rPr>
                <w:rFonts w:ascii="Arial" w:hAnsi="Arial" w:cs="Arial"/>
                <w:sz w:val="20"/>
                <w:szCs w:val="20"/>
              </w:rPr>
              <w:t>ailure</w:t>
            </w:r>
          </w:p>
        </w:tc>
      </w:tr>
      <w:tr w:rsidR="00D142D2" w:rsidRPr="00040CD2" w14:paraId="31C2554F" w14:textId="77777777" w:rsidTr="008152E8">
        <w:tc>
          <w:tcPr>
            <w:tcW w:w="1129" w:type="dxa"/>
          </w:tcPr>
          <w:p w14:paraId="5EC5613C" w14:textId="6A62495E" w:rsidR="00D142D2" w:rsidRPr="00040CD2" w:rsidRDefault="00D142D2" w:rsidP="008152E8">
            <w:pPr>
              <w:jc w:val="both"/>
              <w:rPr>
                <w:rFonts w:ascii="Arial" w:hAnsi="Arial" w:cs="Arial"/>
                <w:sz w:val="20"/>
                <w:szCs w:val="20"/>
              </w:rPr>
            </w:pPr>
            <w:r w:rsidRPr="00040CD2">
              <w:rPr>
                <w:rFonts w:ascii="Arial" w:hAnsi="Arial" w:cs="Arial"/>
                <w:sz w:val="20"/>
                <w:szCs w:val="20"/>
              </w:rPr>
              <w:t>Prio</w:t>
            </w:r>
            <w:r w:rsidR="00E41AB0">
              <w:rPr>
                <w:rFonts w:ascii="Arial" w:hAnsi="Arial" w:cs="Arial"/>
                <w:sz w:val="20"/>
                <w:szCs w:val="20"/>
              </w:rPr>
              <w:t>rity</w:t>
            </w:r>
            <w:r w:rsidRPr="00040CD2">
              <w:rPr>
                <w:rFonts w:ascii="Arial" w:hAnsi="Arial" w:cs="Arial"/>
                <w:sz w:val="20"/>
                <w:szCs w:val="20"/>
              </w:rPr>
              <w:t xml:space="preserve"> 2</w:t>
            </w:r>
          </w:p>
        </w:tc>
        <w:tc>
          <w:tcPr>
            <w:tcW w:w="7938" w:type="dxa"/>
          </w:tcPr>
          <w:p w14:paraId="55301C81" w14:textId="3A307DEC" w:rsidR="00D142D2" w:rsidRPr="00040CD2" w:rsidRDefault="00D142D2" w:rsidP="008152E8">
            <w:pPr>
              <w:jc w:val="both"/>
              <w:rPr>
                <w:rFonts w:ascii="Arial" w:hAnsi="Arial" w:cs="Arial"/>
                <w:sz w:val="20"/>
                <w:szCs w:val="20"/>
              </w:rPr>
            </w:pPr>
            <w:r w:rsidRPr="00040CD2">
              <w:rPr>
                <w:rFonts w:ascii="Arial" w:hAnsi="Arial" w:cs="Arial"/>
                <w:sz w:val="20"/>
                <w:szCs w:val="20"/>
              </w:rPr>
              <w:t xml:space="preserve">Partial </w:t>
            </w:r>
            <w:r w:rsidR="00E41AB0">
              <w:rPr>
                <w:rFonts w:ascii="Arial" w:hAnsi="Arial" w:cs="Arial"/>
                <w:sz w:val="20"/>
                <w:szCs w:val="20"/>
              </w:rPr>
              <w:t>S</w:t>
            </w:r>
            <w:r w:rsidRPr="00040CD2">
              <w:rPr>
                <w:rFonts w:ascii="Arial" w:hAnsi="Arial" w:cs="Arial"/>
                <w:sz w:val="20"/>
                <w:szCs w:val="20"/>
              </w:rPr>
              <w:t xml:space="preserve">ystem </w:t>
            </w:r>
            <w:r w:rsidR="00E41AB0">
              <w:rPr>
                <w:rFonts w:ascii="Arial" w:hAnsi="Arial" w:cs="Arial"/>
                <w:sz w:val="20"/>
                <w:szCs w:val="20"/>
              </w:rPr>
              <w:t>F</w:t>
            </w:r>
            <w:r w:rsidRPr="00040CD2">
              <w:rPr>
                <w:rFonts w:ascii="Arial" w:hAnsi="Arial" w:cs="Arial"/>
                <w:sz w:val="20"/>
                <w:szCs w:val="20"/>
              </w:rPr>
              <w:t>ailure</w:t>
            </w:r>
          </w:p>
        </w:tc>
      </w:tr>
      <w:tr w:rsidR="00D142D2" w:rsidRPr="00040CD2" w14:paraId="6ABB1284" w14:textId="77777777" w:rsidTr="008152E8">
        <w:tc>
          <w:tcPr>
            <w:tcW w:w="1129" w:type="dxa"/>
          </w:tcPr>
          <w:p w14:paraId="074F8661" w14:textId="77777777" w:rsidR="00D142D2" w:rsidRPr="00040CD2" w:rsidRDefault="00D142D2" w:rsidP="008152E8">
            <w:pPr>
              <w:jc w:val="both"/>
              <w:rPr>
                <w:rFonts w:ascii="Arial" w:hAnsi="Arial" w:cs="Arial"/>
                <w:sz w:val="20"/>
                <w:szCs w:val="20"/>
              </w:rPr>
            </w:pPr>
            <w:r w:rsidRPr="00040CD2">
              <w:rPr>
                <w:rFonts w:ascii="Arial" w:hAnsi="Arial" w:cs="Arial"/>
                <w:sz w:val="20"/>
                <w:szCs w:val="20"/>
              </w:rPr>
              <w:t>General</w:t>
            </w:r>
          </w:p>
        </w:tc>
        <w:tc>
          <w:tcPr>
            <w:tcW w:w="7938" w:type="dxa"/>
          </w:tcPr>
          <w:p w14:paraId="10E2E014" w14:textId="5FD35F9D" w:rsidR="00D142D2" w:rsidRPr="00040CD2" w:rsidRDefault="00D142D2" w:rsidP="008152E8">
            <w:pPr>
              <w:jc w:val="both"/>
              <w:rPr>
                <w:rFonts w:ascii="Arial" w:hAnsi="Arial" w:cs="Arial"/>
                <w:sz w:val="20"/>
                <w:szCs w:val="20"/>
              </w:rPr>
            </w:pPr>
            <w:r w:rsidRPr="00040CD2">
              <w:rPr>
                <w:rFonts w:ascii="Arial" w:hAnsi="Arial" w:cs="Arial"/>
                <w:sz w:val="20"/>
                <w:szCs w:val="20"/>
              </w:rPr>
              <w:t>Non-</w:t>
            </w:r>
            <w:r w:rsidR="0065251C">
              <w:rPr>
                <w:rFonts w:ascii="Arial" w:hAnsi="Arial" w:cs="Arial"/>
                <w:sz w:val="20"/>
                <w:szCs w:val="20"/>
              </w:rPr>
              <w:t>C</w:t>
            </w:r>
            <w:r w:rsidRPr="00040CD2">
              <w:rPr>
                <w:rFonts w:ascii="Arial" w:hAnsi="Arial" w:cs="Arial"/>
                <w:sz w:val="20"/>
                <w:szCs w:val="20"/>
              </w:rPr>
              <w:t xml:space="preserve">ritical </w:t>
            </w:r>
            <w:r w:rsidR="00E41AB0">
              <w:rPr>
                <w:rFonts w:ascii="Arial" w:hAnsi="Arial" w:cs="Arial"/>
                <w:sz w:val="20"/>
                <w:szCs w:val="20"/>
              </w:rPr>
              <w:t>F</w:t>
            </w:r>
            <w:r w:rsidRPr="00040CD2">
              <w:rPr>
                <w:rFonts w:ascii="Arial" w:hAnsi="Arial" w:cs="Arial"/>
                <w:sz w:val="20"/>
                <w:szCs w:val="20"/>
              </w:rPr>
              <w:t xml:space="preserve">ailures, </w:t>
            </w:r>
            <w:r w:rsidR="0065251C">
              <w:rPr>
                <w:rFonts w:ascii="Arial" w:hAnsi="Arial" w:cs="Arial"/>
                <w:sz w:val="20"/>
                <w:szCs w:val="20"/>
              </w:rPr>
              <w:t xml:space="preserve">such as </w:t>
            </w:r>
            <w:r w:rsidRPr="00040CD2">
              <w:rPr>
                <w:rFonts w:ascii="Arial" w:hAnsi="Arial" w:cs="Arial"/>
                <w:sz w:val="20"/>
                <w:szCs w:val="20"/>
              </w:rPr>
              <w:t>requests for information and change requests</w:t>
            </w:r>
          </w:p>
        </w:tc>
      </w:tr>
    </w:tbl>
    <w:p w14:paraId="25C23516" w14:textId="77777777" w:rsidR="00D142D2" w:rsidRPr="00040CD2" w:rsidRDefault="00D142D2" w:rsidP="00D142D2">
      <w:pPr>
        <w:jc w:val="both"/>
        <w:rPr>
          <w:rFonts w:ascii="Arial" w:hAnsi="Arial" w:cs="Arial"/>
          <w:b/>
          <w:bCs/>
          <w:sz w:val="20"/>
          <w:szCs w:val="20"/>
        </w:rPr>
      </w:pPr>
    </w:p>
    <w:tbl>
      <w:tblPr>
        <w:tblStyle w:val="TableGrid"/>
        <w:tblW w:w="0" w:type="auto"/>
        <w:tblLook w:val="04A0" w:firstRow="1" w:lastRow="0" w:firstColumn="1" w:lastColumn="0" w:noHBand="0" w:noVBand="1"/>
      </w:tblPr>
      <w:tblGrid>
        <w:gridCol w:w="1109"/>
        <w:gridCol w:w="2855"/>
        <w:gridCol w:w="3261"/>
        <w:gridCol w:w="1791"/>
      </w:tblGrid>
      <w:tr w:rsidR="00D142D2" w:rsidRPr="00040CD2" w14:paraId="4AC9FC69" w14:textId="77777777" w:rsidTr="008152E8">
        <w:tc>
          <w:tcPr>
            <w:tcW w:w="1109" w:type="dxa"/>
          </w:tcPr>
          <w:p w14:paraId="267B4C62" w14:textId="77777777" w:rsidR="00D142D2" w:rsidRPr="00040CD2" w:rsidRDefault="00D142D2" w:rsidP="008152E8">
            <w:pPr>
              <w:jc w:val="both"/>
              <w:rPr>
                <w:rFonts w:ascii="Arial" w:hAnsi="Arial" w:cs="Arial"/>
                <w:b/>
                <w:bCs/>
                <w:sz w:val="20"/>
                <w:szCs w:val="20"/>
              </w:rPr>
            </w:pPr>
          </w:p>
        </w:tc>
        <w:tc>
          <w:tcPr>
            <w:tcW w:w="2855" w:type="dxa"/>
          </w:tcPr>
          <w:p w14:paraId="632E18B3" w14:textId="77777777" w:rsidR="00D142D2" w:rsidRPr="00040CD2" w:rsidRDefault="00D142D2" w:rsidP="008152E8">
            <w:pPr>
              <w:jc w:val="both"/>
              <w:rPr>
                <w:rFonts w:ascii="Arial" w:hAnsi="Arial" w:cs="Arial"/>
                <w:b/>
                <w:bCs/>
                <w:sz w:val="20"/>
                <w:szCs w:val="20"/>
              </w:rPr>
            </w:pPr>
            <w:r w:rsidRPr="00040CD2">
              <w:rPr>
                <w:rFonts w:ascii="Arial" w:hAnsi="Arial" w:cs="Arial"/>
                <w:b/>
                <w:bCs/>
                <w:sz w:val="20"/>
                <w:szCs w:val="20"/>
              </w:rPr>
              <w:t>Service window</w:t>
            </w:r>
          </w:p>
        </w:tc>
        <w:tc>
          <w:tcPr>
            <w:tcW w:w="3261" w:type="dxa"/>
          </w:tcPr>
          <w:p w14:paraId="7A7687B4" w14:textId="77777777" w:rsidR="00D142D2" w:rsidRPr="00040CD2" w:rsidRDefault="00D142D2" w:rsidP="008152E8">
            <w:pPr>
              <w:jc w:val="both"/>
              <w:rPr>
                <w:rFonts w:ascii="Arial" w:hAnsi="Arial" w:cs="Arial"/>
                <w:b/>
                <w:bCs/>
                <w:sz w:val="20"/>
                <w:szCs w:val="20"/>
              </w:rPr>
            </w:pPr>
            <w:r w:rsidRPr="00040CD2">
              <w:rPr>
                <w:rFonts w:ascii="Arial" w:hAnsi="Arial" w:cs="Arial"/>
                <w:b/>
                <w:bCs/>
                <w:sz w:val="20"/>
                <w:szCs w:val="20"/>
              </w:rPr>
              <w:t>Email</w:t>
            </w:r>
          </w:p>
        </w:tc>
        <w:tc>
          <w:tcPr>
            <w:tcW w:w="1791" w:type="dxa"/>
          </w:tcPr>
          <w:p w14:paraId="30410E2F" w14:textId="77777777" w:rsidR="00D142D2" w:rsidRPr="00040CD2" w:rsidRDefault="00D142D2" w:rsidP="008152E8">
            <w:pPr>
              <w:jc w:val="both"/>
              <w:rPr>
                <w:rFonts w:ascii="Arial" w:hAnsi="Arial" w:cs="Arial"/>
                <w:b/>
                <w:bCs/>
                <w:sz w:val="20"/>
                <w:szCs w:val="20"/>
              </w:rPr>
            </w:pPr>
            <w:r w:rsidRPr="00040CD2">
              <w:rPr>
                <w:rFonts w:ascii="Arial" w:hAnsi="Arial" w:cs="Arial"/>
                <w:b/>
                <w:bCs/>
                <w:sz w:val="20"/>
                <w:szCs w:val="20"/>
              </w:rPr>
              <w:t>Phone</w:t>
            </w:r>
          </w:p>
        </w:tc>
      </w:tr>
      <w:tr w:rsidR="00D142D2" w:rsidRPr="00040CD2" w14:paraId="0BA651C5" w14:textId="77777777" w:rsidTr="008152E8">
        <w:tc>
          <w:tcPr>
            <w:tcW w:w="1109" w:type="dxa"/>
          </w:tcPr>
          <w:p w14:paraId="41E53218" w14:textId="55439BC3" w:rsidR="00D142D2" w:rsidRPr="00040CD2" w:rsidRDefault="00D142D2" w:rsidP="008152E8">
            <w:pPr>
              <w:jc w:val="both"/>
              <w:rPr>
                <w:rFonts w:ascii="Arial" w:hAnsi="Arial" w:cs="Arial"/>
                <w:b/>
                <w:bCs/>
                <w:sz w:val="20"/>
                <w:szCs w:val="20"/>
              </w:rPr>
            </w:pPr>
            <w:r w:rsidRPr="00040CD2">
              <w:rPr>
                <w:rFonts w:ascii="Arial" w:hAnsi="Arial" w:cs="Arial"/>
                <w:sz w:val="20"/>
                <w:szCs w:val="20"/>
              </w:rPr>
              <w:t>Prio</w:t>
            </w:r>
            <w:r w:rsidR="00E41AB0">
              <w:rPr>
                <w:rFonts w:ascii="Arial" w:hAnsi="Arial" w:cs="Arial"/>
                <w:sz w:val="20"/>
                <w:szCs w:val="20"/>
              </w:rPr>
              <w:t>rity</w:t>
            </w:r>
            <w:r w:rsidRPr="00040CD2">
              <w:rPr>
                <w:rFonts w:ascii="Arial" w:hAnsi="Arial" w:cs="Arial"/>
                <w:sz w:val="20"/>
                <w:szCs w:val="20"/>
              </w:rPr>
              <w:t xml:space="preserve"> 1</w:t>
            </w:r>
          </w:p>
        </w:tc>
        <w:tc>
          <w:tcPr>
            <w:tcW w:w="2855" w:type="dxa"/>
          </w:tcPr>
          <w:p w14:paraId="10BF966B" w14:textId="77777777" w:rsidR="00D142D2" w:rsidRPr="00AE5576" w:rsidRDefault="00D142D2" w:rsidP="008152E8">
            <w:pPr>
              <w:jc w:val="both"/>
              <w:rPr>
                <w:rFonts w:ascii="Arial" w:hAnsi="Arial" w:cs="Arial"/>
                <w:sz w:val="20"/>
                <w:szCs w:val="20"/>
              </w:rPr>
            </w:pPr>
            <w:r w:rsidRPr="00AE5576">
              <w:rPr>
                <w:rFonts w:ascii="Arial" w:hAnsi="Arial" w:cs="Arial"/>
                <w:sz w:val="20"/>
                <w:szCs w:val="20"/>
              </w:rPr>
              <w:t>Any day (9:00 to 23:00)</w:t>
            </w:r>
          </w:p>
        </w:tc>
        <w:tc>
          <w:tcPr>
            <w:tcW w:w="3261" w:type="dxa"/>
          </w:tcPr>
          <w:p w14:paraId="20FA363A" w14:textId="1606BE4B" w:rsidR="00D142D2" w:rsidRPr="00AE5576" w:rsidRDefault="00D142D2" w:rsidP="008152E8">
            <w:pPr>
              <w:jc w:val="both"/>
              <w:rPr>
                <w:rFonts w:ascii="Arial" w:hAnsi="Arial" w:cs="Arial"/>
                <w:b/>
                <w:bCs/>
                <w:sz w:val="20"/>
                <w:szCs w:val="20"/>
                <w:highlight w:val="yellow"/>
              </w:rPr>
            </w:pPr>
            <w:hyperlink r:id="rId10" w:history="1"/>
            <w:hyperlink r:id="rId11" w:history="1">
              <w:r w:rsidR="00B9543B" w:rsidRPr="00B9543B">
                <w:rPr>
                  <w:rStyle w:val="Hyperlink"/>
                  <w:rFonts w:ascii="Arial" w:hAnsi="Arial" w:cs="Arial"/>
                  <w:sz w:val="20"/>
                  <w:szCs w:val="20"/>
                </w:rPr>
                <w:t>service@</w:t>
              </w:r>
              <w:r w:rsidR="00B9543B" w:rsidRPr="00B9543B">
                <w:rPr>
                  <w:rStyle w:val="Hyperlink"/>
                  <w:rFonts w:ascii="Arial" w:hAnsi="Arial" w:cs="Arial"/>
                  <w:sz w:val="20"/>
                  <w:szCs w:val="20"/>
                </w:rPr>
                <w:t>GHMco</w:t>
              </w:r>
              <w:r w:rsidR="00B9543B" w:rsidRPr="00B9543B">
                <w:rPr>
                  <w:rStyle w:val="Hyperlink"/>
                  <w:rFonts w:ascii="Arial" w:hAnsi="Arial" w:cs="Arial"/>
                  <w:sz w:val="20"/>
                  <w:szCs w:val="20"/>
                </w:rPr>
                <w:t>m</w:t>
              </w:r>
              <w:r w:rsidR="00B9543B" w:rsidRPr="00B9543B">
                <w:rPr>
                  <w:rStyle w:val="Hyperlink"/>
                  <w:rFonts w:ascii="Arial" w:hAnsi="Arial" w:cs="Arial"/>
                  <w:sz w:val="20"/>
                </w:rPr>
                <w:t>ms</w:t>
              </w:r>
              <w:r w:rsidR="00B9543B" w:rsidRPr="00B9543B">
                <w:rPr>
                  <w:rStyle w:val="Hyperlink"/>
                  <w:rFonts w:ascii="Arial" w:hAnsi="Arial" w:cs="Arial"/>
                  <w:sz w:val="20"/>
                  <w:szCs w:val="20"/>
                </w:rPr>
                <w:t>.co</w:t>
              </w:r>
            </w:hyperlink>
            <w:r w:rsidR="00FD62AC">
              <w:rPr>
                <w:rFonts w:ascii="Arial" w:hAnsi="Arial" w:cs="Arial"/>
                <w:sz w:val="20"/>
                <w:szCs w:val="20"/>
              </w:rPr>
              <w:t>m</w:t>
            </w:r>
            <w:r w:rsidR="006B40B0">
              <w:rPr>
                <w:rFonts w:ascii="Arial" w:hAnsi="Arial" w:cs="Arial"/>
                <w:sz w:val="20"/>
                <w:szCs w:val="20"/>
              </w:rPr>
              <w:t xml:space="preserve"> </w:t>
            </w:r>
          </w:p>
        </w:tc>
        <w:tc>
          <w:tcPr>
            <w:tcW w:w="1791" w:type="dxa"/>
          </w:tcPr>
          <w:p w14:paraId="39FF211E" w14:textId="74375CDF" w:rsidR="00D142D2" w:rsidRPr="00AE5576" w:rsidRDefault="00B9543B" w:rsidP="008152E8">
            <w:pPr>
              <w:jc w:val="both"/>
              <w:rPr>
                <w:rFonts w:ascii="Arial" w:hAnsi="Arial" w:cs="Arial"/>
                <w:b/>
                <w:bCs/>
                <w:sz w:val="20"/>
                <w:szCs w:val="20"/>
                <w:highlight w:val="yellow"/>
              </w:rPr>
            </w:pPr>
            <w:r w:rsidRPr="00AE5576">
              <w:rPr>
                <w:rFonts w:ascii="Arial" w:hAnsi="Arial" w:cs="Arial"/>
                <w:sz w:val="20"/>
                <w:szCs w:val="20"/>
              </w:rPr>
              <w:t>0</w:t>
            </w:r>
            <w:r w:rsidR="00FD62AC">
              <w:rPr>
                <w:rFonts w:ascii="Arial" w:hAnsi="Arial" w:cs="Arial"/>
                <w:sz w:val="20"/>
                <w:szCs w:val="20"/>
              </w:rPr>
              <w:t>1</w:t>
            </w:r>
            <w:r>
              <w:rPr>
                <w:rFonts w:ascii="Arial" w:hAnsi="Arial" w:cs="Arial"/>
                <w:sz w:val="20"/>
              </w:rPr>
              <w:t>865 367111</w:t>
            </w:r>
          </w:p>
        </w:tc>
      </w:tr>
      <w:tr w:rsidR="00D142D2" w:rsidRPr="00040CD2" w14:paraId="139A46F0" w14:textId="77777777" w:rsidTr="008152E8">
        <w:tc>
          <w:tcPr>
            <w:tcW w:w="1109" w:type="dxa"/>
          </w:tcPr>
          <w:p w14:paraId="069BAC31" w14:textId="5085C976" w:rsidR="00D142D2" w:rsidRPr="00040CD2" w:rsidRDefault="00D142D2" w:rsidP="008152E8">
            <w:pPr>
              <w:jc w:val="both"/>
              <w:rPr>
                <w:rFonts w:ascii="Arial" w:hAnsi="Arial" w:cs="Arial"/>
                <w:sz w:val="20"/>
                <w:szCs w:val="20"/>
              </w:rPr>
            </w:pPr>
            <w:r w:rsidRPr="00040CD2">
              <w:rPr>
                <w:rFonts w:ascii="Arial" w:hAnsi="Arial" w:cs="Arial"/>
                <w:sz w:val="20"/>
                <w:szCs w:val="20"/>
              </w:rPr>
              <w:t>Prio</w:t>
            </w:r>
            <w:r w:rsidR="00E41AB0">
              <w:rPr>
                <w:rFonts w:ascii="Arial" w:hAnsi="Arial" w:cs="Arial"/>
                <w:sz w:val="20"/>
                <w:szCs w:val="20"/>
              </w:rPr>
              <w:t>rity</w:t>
            </w:r>
            <w:r w:rsidRPr="00040CD2">
              <w:rPr>
                <w:rFonts w:ascii="Arial" w:hAnsi="Arial" w:cs="Arial"/>
                <w:sz w:val="20"/>
                <w:szCs w:val="20"/>
              </w:rPr>
              <w:t xml:space="preserve"> 2</w:t>
            </w:r>
          </w:p>
        </w:tc>
        <w:tc>
          <w:tcPr>
            <w:tcW w:w="2855" w:type="dxa"/>
          </w:tcPr>
          <w:p w14:paraId="1D297B11" w14:textId="7A747892" w:rsidR="00D142D2" w:rsidRPr="00AE5576" w:rsidRDefault="00437D98" w:rsidP="008152E8">
            <w:pPr>
              <w:jc w:val="both"/>
              <w:rPr>
                <w:rFonts w:ascii="Arial" w:hAnsi="Arial" w:cs="Arial"/>
                <w:sz w:val="20"/>
                <w:szCs w:val="20"/>
              </w:rPr>
            </w:pPr>
            <w:proofErr w:type="gramStart"/>
            <w:r>
              <w:rPr>
                <w:rFonts w:ascii="Arial" w:hAnsi="Arial" w:cs="Arial"/>
                <w:sz w:val="20"/>
                <w:szCs w:val="20"/>
              </w:rPr>
              <w:t xml:space="preserve">Working </w:t>
            </w:r>
            <w:r w:rsidR="00D142D2" w:rsidRPr="00AE5576">
              <w:rPr>
                <w:rFonts w:ascii="Arial" w:hAnsi="Arial" w:cs="Arial"/>
                <w:sz w:val="20"/>
                <w:szCs w:val="20"/>
              </w:rPr>
              <w:t xml:space="preserve"> </w:t>
            </w:r>
            <w:r w:rsidR="00E41AB0">
              <w:rPr>
                <w:rFonts w:ascii="Arial" w:hAnsi="Arial" w:cs="Arial"/>
                <w:sz w:val="20"/>
                <w:szCs w:val="20"/>
              </w:rPr>
              <w:t>D</w:t>
            </w:r>
            <w:r w:rsidR="00D142D2" w:rsidRPr="00AE5576">
              <w:rPr>
                <w:rFonts w:ascii="Arial" w:hAnsi="Arial" w:cs="Arial"/>
                <w:sz w:val="20"/>
                <w:szCs w:val="20"/>
              </w:rPr>
              <w:t>ay</w:t>
            </w:r>
            <w:proofErr w:type="gramEnd"/>
            <w:r w:rsidR="00D142D2" w:rsidRPr="00AE5576">
              <w:rPr>
                <w:rFonts w:ascii="Arial" w:hAnsi="Arial" w:cs="Arial"/>
                <w:sz w:val="20"/>
                <w:szCs w:val="20"/>
              </w:rPr>
              <w:t xml:space="preserve"> (</w:t>
            </w:r>
            <w:r>
              <w:rPr>
                <w:rFonts w:ascii="Arial" w:hAnsi="Arial" w:cs="Arial"/>
                <w:sz w:val="20"/>
                <w:szCs w:val="20"/>
              </w:rPr>
              <w:t>8</w:t>
            </w:r>
            <w:r w:rsidR="00D142D2" w:rsidRPr="00AE5576">
              <w:rPr>
                <w:rFonts w:ascii="Arial" w:hAnsi="Arial" w:cs="Arial"/>
                <w:sz w:val="20"/>
                <w:szCs w:val="20"/>
              </w:rPr>
              <w:t>:30 to 17:</w:t>
            </w:r>
            <w:r>
              <w:rPr>
                <w:rFonts w:ascii="Arial" w:hAnsi="Arial" w:cs="Arial"/>
                <w:sz w:val="20"/>
                <w:szCs w:val="20"/>
              </w:rPr>
              <w:t>3</w:t>
            </w:r>
            <w:r w:rsidR="00D142D2" w:rsidRPr="00AE5576">
              <w:rPr>
                <w:rFonts w:ascii="Arial" w:hAnsi="Arial" w:cs="Arial"/>
                <w:sz w:val="20"/>
                <w:szCs w:val="20"/>
              </w:rPr>
              <w:t>0)</w:t>
            </w:r>
          </w:p>
        </w:tc>
        <w:tc>
          <w:tcPr>
            <w:tcW w:w="3261" w:type="dxa"/>
          </w:tcPr>
          <w:p w14:paraId="5B62F58B" w14:textId="6DD4D92C" w:rsidR="00D142D2" w:rsidRPr="00AE5576" w:rsidRDefault="00376B5E" w:rsidP="008152E8">
            <w:pPr>
              <w:jc w:val="both"/>
              <w:rPr>
                <w:rFonts w:ascii="Arial" w:hAnsi="Arial" w:cs="Arial"/>
                <w:sz w:val="20"/>
                <w:szCs w:val="20"/>
                <w:highlight w:val="yellow"/>
              </w:rPr>
            </w:pPr>
            <w:r w:rsidRPr="00376B5E">
              <w:rPr>
                <w:rStyle w:val="Hyperlink"/>
                <w:rFonts w:ascii="Arial" w:hAnsi="Arial" w:cs="Arial"/>
                <w:sz w:val="20"/>
                <w:szCs w:val="20"/>
              </w:rPr>
              <w:t>service@</w:t>
            </w:r>
            <w:r w:rsidR="00B9543B">
              <w:rPr>
                <w:rStyle w:val="Hyperlink"/>
                <w:rFonts w:ascii="Arial" w:hAnsi="Arial" w:cs="Arial"/>
                <w:sz w:val="20"/>
                <w:szCs w:val="20"/>
              </w:rPr>
              <w:t>GHM</w:t>
            </w:r>
            <w:r w:rsidRPr="00376B5E">
              <w:rPr>
                <w:rStyle w:val="Hyperlink"/>
                <w:rFonts w:ascii="Arial" w:hAnsi="Arial" w:cs="Arial"/>
                <w:sz w:val="20"/>
                <w:szCs w:val="20"/>
              </w:rPr>
              <w:t>co</w:t>
            </w:r>
            <w:r w:rsidR="00B9543B">
              <w:rPr>
                <w:rStyle w:val="Hyperlink"/>
                <w:rFonts w:ascii="Arial" w:hAnsi="Arial" w:cs="Arial"/>
                <w:sz w:val="20"/>
                <w:szCs w:val="20"/>
              </w:rPr>
              <w:t>m</w:t>
            </w:r>
            <w:r w:rsidR="00B9543B">
              <w:rPr>
                <w:rStyle w:val="Hyperlink"/>
                <w:rFonts w:ascii="Arial" w:hAnsi="Arial" w:cs="Arial"/>
                <w:sz w:val="20"/>
              </w:rPr>
              <w:t>ms.com</w:t>
            </w:r>
          </w:p>
        </w:tc>
        <w:tc>
          <w:tcPr>
            <w:tcW w:w="1791" w:type="dxa"/>
          </w:tcPr>
          <w:p w14:paraId="7E72C270" w14:textId="199C6F36" w:rsidR="00D142D2" w:rsidRPr="00AE5576" w:rsidRDefault="00B9543B" w:rsidP="008152E8">
            <w:pPr>
              <w:jc w:val="both"/>
              <w:rPr>
                <w:rFonts w:ascii="Arial" w:hAnsi="Arial" w:cs="Arial"/>
                <w:sz w:val="20"/>
                <w:szCs w:val="20"/>
                <w:highlight w:val="yellow"/>
              </w:rPr>
            </w:pPr>
            <w:r>
              <w:rPr>
                <w:rFonts w:ascii="Arial" w:hAnsi="Arial" w:cs="Arial"/>
                <w:sz w:val="20"/>
                <w:szCs w:val="20"/>
              </w:rPr>
              <w:t>0</w:t>
            </w:r>
            <w:r>
              <w:rPr>
                <w:rFonts w:ascii="Arial" w:hAnsi="Arial" w:cs="Arial"/>
                <w:sz w:val="20"/>
              </w:rPr>
              <w:t>1865 367111</w:t>
            </w:r>
          </w:p>
        </w:tc>
      </w:tr>
      <w:tr w:rsidR="00D142D2" w:rsidRPr="00040CD2" w14:paraId="73764666" w14:textId="77777777" w:rsidTr="008152E8">
        <w:tc>
          <w:tcPr>
            <w:tcW w:w="1109" w:type="dxa"/>
          </w:tcPr>
          <w:p w14:paraId="20A02F98" w14:textId="77777777" w:rsidR="00D142D2" w:rsidRPr="00040CD2" w:rsidRDefault="00D142D2" w:rsidP="008152E8">
            <w:pPr>
              <w:jc w:val="both"/>
              <w:rPr>
                <w:rFonts w:ascii="Arial" w:hAnsi="Arial" w:cs="Arial"/>
                <w:sz w:val="20"/>
                <w:szCs w:val="20"/>
              </w:rPr>
            </w:pPr>
            <w:r w:rsidRPr="00040CD2">
              <w:rPr>
                <w:rFonts w:ascii="Arial" w:hAnsi="Arial" w:cs="Arial"/>
                <w:sz w:val="20"/>
                <w:szCs w:val="20"/>
              </w:rPr>
              <w:t>General</w:t>
            </w:r>
          </w:p>
        </w:tc>
        <w:tc>
          <w:tcPr>
            <w:tcW w:w="2855" w:type="dxa"/>
          </w:tcPr>
          <w:p w14:paraId="3C4E9BDB" w14:textId="197E3976" w:rsidR="00D142D2" w:rsidRPr="00AE5576" w:rsidRDefault="00437D98" w:rsidP="008152E8">
            <w:pPr>
              <w:jc w:val="both"/>
              <w:rPr>
                <w:rFonts w:ascii="Arial" w:hAnsi="Arial" w:cs="Arial"/>
                <w:sz w:val="20"/>
                <w:szCs w:val="20"/>
              </w:rPr>
            </w:pPr>
            <w:r>
              <w:rPr>
                <w:rFonts w:ascii="Arial" w:hAnsi="Arial" w:cs="Arial"/>
                <w:sz w:val="20"/>
                <w:szCs w:val="20"/>
              </w:rPr>
              <w:t>Working</w:t>
            </w:r>
            <w:r w:rsidR="00D142D2" w:rsidRPr="00AE5576">
              <w:rPr>
                <w:rFonts w:ascii="Arial" w:hAnsi="Arial" w:cs="Arial"/>
                <w:sz w:val="20"/>
                <w:szCs w:val="20"/>
              </w:rPr>
              <w:t xml:space="preserve"> </w:t>
            </w:r>
            <w:r w:rsidR="00E41AB0">
              <w:rPr>
                <w:rFonts w:ascii="Arial" w:hAnsi="Arial" w:cs="Arial"/>
                <w:sz w:val="20"/>
                <w:szCs w:val="20"/>
              </w:rPr>
              <w:t>D</w:t>
            </w:r>
            <w:r w:rsidR="00D142D2" w:rsidRPr="00AE5576">
              <w:rPr>
                <w:rFonts w:ascii="Arial" w:hAnsi="Arial" w:cs="Arial"/>
                <w:sz w:val="20"/>
                <w:szCs w:val="20"/>
              </w:rPr>
              <w:t>ay (</w:t>
            </w:r>
            <w:r>
              <w:rPr>
                <w:rFonts w:ascii="Arial" w:hAnsi="Arial" w:cs="Arial"/>
                <w:sz w:val="20"/>
                <w:szCs w:val="20"/>
              </w:rPr>
              <w:t>8</w:t>
            </w:r>
            <w:r w:rsidR="00D142D2" w:rsidRPr="00AE5576">
              <w:rPr>
                <w:rFonts w:ascii="Arial" w:hAnsi="Arial" w:cs="Arial"/>
                <w:sz w:val="20"/>
                <w:szCs w:val="20"/>
              </w:rPr>
              <w:t>:30 to 17:</w:t>
            </w:r>
            <w:r>
              <w:rPr>
                <w:rFonts w:ascii="Arial" w:hAnsi="Arial" w:cs="Arial"/>
                <w:sz w:val="20"/>
                <w:szCs w:val="20"/>
              </w:rPr>
              <w:t>3</w:t>
            </w:r>
            <w:r w:rsidR="00D142D2" w:rsidRPr="00AE5576">
              <w:rPr>
                <w:rFonts w:ascii="Arial" w:hAnsi="Arial" w:cs="Arial"/>
                <w:sz w:val="20"/>
                <w:szCs w:val="20"/>
              </w:rPr>
              <w:t>0)</w:t>
            </w:r>
          </w:p>
        </w:tc>
        <w:tc>
          <w:tcPr>
            <w:tcW w:w="3261" w:type="dxa"/>
          </w:tcPr>
          <w:p w14:paraId="2EBDFEE5" w14:textId="7685A259" w:rsidR="00D142D2" w:rsidRPr="00AE5576" w:rsidRDefault="00D142D2" w:rsidP="008152E8">
            <w:pPr>
              <w:jc w:val="both"/>
              <w:rPr>
                <w:rFonts w:ascii="Arial" w:hAnsi="Arial" w:cs="Arial"/>
                <w:sz w:val="20"/>
                <w:szCs w:val="20"/>
                <w:highlight w:val="yellow"/>
              </w:rPr>
            </w:pPr>
            <w:hyperlink r:id="rId12" w:history="1"/>
            <w:hyperlink r:id="rId13" w:history="1">
              <w:r w:rsidR="00B9543B" w:rsidRPr="00B9543B">
                <w:rPr>
                  <w:rStyle w:val="Hyperlink"/>
                  <w:rFonts w:ascii="Arial" w:hAnsi="Arial" w:cs="Arial"/>
                  <w:sz w:val="20"/>
                  <w:szCs w:val="20"/>
                </w:rPr>
                <w:t>service@GHMc</w:t>
              </w:r>
              <w:r w:rsidR="00B9543B" w:rsidRPr="00B9543B">
                <w:rPr>
                  <w:rStyle w:val="Hyperlink"/>
                  <w:rFonts w:ascii="Arial" w:hAnsi="Arial" w:cs="Arial"/>
                  <w:sz w:val="20"/>
                </w:rPr>
                <w:t>omms.com</w:t>
              </w:r>
            </w:hyperlink>
            <w:r w:rsidR="006B40B0">
              <w:rPr>
                <w:rFonts w:ascii="Arial" w:hAnsi="Arial" w:cs="Arial"/>
                <w:sz w:val="20"/>
                <w:szCs w:val="20"/>
              </w:rPr>
              <w:t xml:space="preserve"> </w:t>
            </w:r>
          </w:p>
        </w:tc>
        <w:tc>
          <w:tcPr>
            <w:tcW w:w="1791" w:type="dxa"/>
          </w:tcPr>
          <w:p w14:paraId="49E864F7" w14:textId="7FB226CA" w:rsidR="00D142D2" w:rsidRPr="00AE5576" w:rsidRDefault="00B9543B" w:rsidP="008152E8">
            <w:pPr>
              <w:jc w:val="both"/>
              <w:rPr>
                <w:rFonts w:ascii="Arial" w:hAnsi="Arial" w:cs="Arial"/>
                <w:sz w:val="20"/>
                <w:szCs w:val="20"/>
                <w:highlight w:val="yellow"/>
              </w:rPr>
            </w:pPr>
            <w:r>
              <w:rPr>
                <w:rFonts w:ascii="Arial" w:hAnsi="Arial" w:cs="Arial"/>
                <w:sz w:val="20"/>
                <w:szCs w:val="20"/>
              </w:rPr>
              <w:t>0</w:t>
            </w:r>
            <w:r>
              <w:rPr>
                <w:rFonts w:ascii="Arial" w:hAnsi="Arial" w:cs="Arial"/>
                <w:sz w:val="20"/>
              </w:rPr>
              <w:t>1865 367111</w:t>
            </w:r>
          </w:p>
        </w:tc>
      </w:tr>
    </w:tbl>
    <w:p w14:paraId="1B779BC3" w14:textId="09D48382" w:rsidR="00D142D2" w:rsidRPr="00040CD2" w:rsidRDefault="00D142D2" w:rsidP="00D142D2">
      <w:pPr>
        <w:jc w:val="both"/>
        <w:rPr>
          <w:rFonts w:ascii="Arial" w:hAnsi="Arial" w:cs="Arial"/>
          <w:i/>
          <w:iCs/>
          <w:sz w:val="20"/>
          <w:szCs w:val="20"/>
        </w:rPr>
      </w:pPr>
    </w:p>
    <w:p w14:paraId="569F401C" w14:textId="77777777" w:rsidR="00D142D2" w:rsidRPr="00040CD2" w:rsidRDefault="00D142D2" w:rsidP="00D142D2">
      <w:pPr>
        <w:jc w:val="both"/>
        <w:rPr>
          <w:rFonts w:ascii="Arial" w:hAnsi="Arial" w:cs="Arial"/>
          <w:b/>
          <w:bCs/>
          <w:sz w:val="20"/>
          <w:szCs w:val="20"/>
        </w:rPr>
      </w:pPr>
    </w:p>
    <w:tbl>
      <w:tblPr>
        <w:tblStyle w:val="TableGrid"/>
        <w:tblW w:w="9067" w:type="dxa"/>
        <w:tblLook w:val="04A0" w:firstRow="1" w:lastRow="0" w:firstColumn="1" w:lastColumn="0" w:noHBand="0" w:noVBand="1"/>
      </w:tblPr>
      <w:tblGrid>
        <w:gridCol w:w="1838"/>
        <w:gridCol w:w="4111"/>
        <w:gridCol w:w="3118"/>
      </w:tblGrid>
      <w:tr w:rsidR="00376B5E" w:rsidRPr="00040CD2" w14:paraId="79F41514" w14:textId="77777777" w:rsidTr="00376B5E">
        <w:tc>
          <w:tcPr>
            <w:tcW w:w="1838" w:type="dxa"/>
          </w:tcPr>
          <w:p w14:paraId="366B5BD2" w14:textId="77777777" w:rsidR="00376B5E" w:rsidRPr="00040CD2" w:rsidRDefault="00376B5E" w:rsidP="008152E8">
            <w:pPr>
              <w:jc w:val="both"/>
              <w:rPr>
                <w:rFonts w:ascii="Arial" w:hAnsi="Arial" w:cs="Arial"/>
                <w:b/>
                <w:bCs/>
                <w:sz w:val="20"/>
                <w:szCs w:val="20"/>
              </w:rPr>
            </w:pPr>
          </w:p>
        </w:tc>
        <w:tc>
          <w:tcPr>
            <w:tcW w:w="4111" w:type="dxa"/>
          </w:tcPr>
          <w:p w14:paraId="4FAE6579" w14:textId="3A90FFDB" w:rsidR="00376B5E" w:rsidRPr="00040CD2" w:rsidRDefault="00376B5E" w:rsidP="008152E8">
            <w:pPr>
              <w:jc w:val="both"/>
              <w:rPr>
                <w:rFonts w:ascii="Arial" w:hAnsi="Arial" w:cs="Arial"/>
                <w:b/>
                <w:bCs/>
                <w:sz w:val="20"/>
                <w:szCs w:val="20"/>
              </w:rPr>
            </w:pPr>
            <w:r>
              <w:rPr>
                <w:rFonts w:ascii="Arial" w:hAnsi="Arial" w:cs="Arial"/>
                <w:b/>
                <w:bCs/>
                <w:sz w:val="20"/>
                <w:szCs w:val="20"/>
              </w:rPr>
              <w:t xml:space="preserve">Target </w:t>
            </w:r>
            <w:r w:rsidRPr="00040CD2">
              <w:rPr>
                <w:rFonts w:ascii="Arial" w:hAnsi="Arial" w:cs="Arial"/>
                <w:b/>
                <w:bCs/>
                <w:sz w:val="20"/>
                <w:szCs w:val="20"/>
              </w:rPr>
              <w:t>Response time</w:t>
            </w:r>
          </w:p>
        </w:tc>
        <w:tc>
          <w:tcPr>
            <w:tcW w:w="3118" w:type="dxa"/>
          </w:tcPr>
          <w:p w14:paraId="7077B928" w14:textId="77777777" w:rsidR="00376B5E" w:rsidRPr="00040CD2" w:rsidRDefault="00376B5E" w:rsidP="008152E8">
            <w:pPr>
              <w:jc w:val="both"/>
              <w:rPr>
                <w:rFonts w:ascii="Arial" w:hAnsi="Arial" w:cs="Arial"/>
                <w:b/>
                <w:bCs/>
                <w:sz w:val="20"/>
                <w:szCs w:val="20"/>
              </w:rPr>
            </w:pPr>
            <w:r w:rsidRPr="00040CD2">
              <w:rPr>
                <w:rFonts w:ascii="Arial" w:hAnsi="Arial" w:cs="Arial"/>
                <w:b/>
                <w:bCs/>
                <w:sz w:val="20"/>
                <w:szCs w:val="20"/>
              </w:rPr>
              <w:t>Resolve time</w:t>
            </w:r>
          </w:p>
        </w:tc>
      </w:tr>
      <w:tr w:rsidR="00376B5E" w:rsidRPr="00040CD2" w14:paraId="44336581" w14:textId="77777777" w:rsidTr="00376B5E">
        <w:tc>
          <w:tcPr>
            <w:tcW w:w="1838" w:type="dxa"/>
          </w:tcPr>
          <w:p w14:paraId="23D98CEA" w14:textId="3BF812EF" w:rsidR="00376B5E" w:rsidRPr="00040CD2" w:rsidRDefault="00376B5E" w:rsidP="008152E8">
            <w:pPr>
              <w:jc w:val="both"/>
              <w:rPr>
                <w:rFonts w:ascii="Arial" w:hAnsi="Arial" w:cs="Arial"/>
                <w:b/>
                <w:bCs/>
                <w:sz w:val="20"/>
                <w:szCs w:val="20"/>
              </w:rPr>
            </w:pPr>
            <w:r w:rsidRPr="00040CD2">
              <w:rPr>
                <w:rFonts w:ascii="Arial" w:hAnsi="Arial" w:cs="Arial"/>
                <w:sz w:val="20"/>
                <w:szCs w:val="20"/>
              </w:rPr>
              <w:t>Prio</w:t>
            </w:r>
            <w:r>
              <w:rPr>
                <w:rFonts w:ascii="Arial" w:hAnsi="Arial" w:cs="Arial"/>
                <w:sz w:val="20"/>
                <w:szCs w:val="20"/>
              </w:rPr>
              <w:t>rity</w:t>
            </w:r>
            <w:r w:rsidRPr="00040CD2">
              <w:rPr>
                <w:rFonts w:ascii="Arial" w:hAnsi="Arial" w:cs="Arial"/>
                <w:sz w:val="20"/>
                <w:szCs w:val="20"/>
              </w:rPr>
              <w:t xml:space="preserve"> 1</w:t>
            </w:r>
          </w:p>
        </w:tc>
        <w:tc>
          <w:tcPr>
            <w:tcW w:w="4111" w:type="dxa"/>
          </w:tcPr>
          <w:p w14:paraId="6BFFAF2B" w14:textId="1C692615" w:rsidR="00376B5E" w:rsidRPr="00040CD2" w:rsidRDefault="00376B5E" w:rsidP="008152E8">
            <w:pPr>
              <w:jc w:val="both"/>
              <w:rPr>
                <w:rFonts w:ascii="Arial" w:hAnsi="Arial" w:cs="Arial"/>
                <w:sz w:val="20"/>
                <w:szCs w:val="20"/>
              </w:rPr>
            </w:pPr>
            <w:r w:rsidRPr="00040CD2">
              <w:rPr>
                <w:rFonts w:ascii="Arial" w:hAnsi="Arial" w:cs="Arial"/>
                <w:sz w:val="20"/>
                <w:szCs w:val="20"/>
              </w:rPr>
              <w:t>4 hours</w:t>
            </w:r>
          </w:p>
        </w:tc>
        <w:tc>
          <w:tcPr>
            <w:tcW w:w="3118" w:type="dxa"/>
          </w:tcPr>
          <w:p w14:paraId="4AEFED5F" w14:textId="4DD01D5E" w:rsidR="00376B5E" w:rsidRPr="00040CD2" w:rsidRDefault="00376B5E" w:rsidP="008152E8">
            <w:pPr>
              <w:jc w:val="both"/>
              <w:rPr>
                <w:rFonts w:ascii="Arial" w:hAnsi="Arial" w:cs="Arial"/>
                <w:b/>
                <w:bCs/>
                <w:sz w:val="20"/>
                <w:szCs w:val="20"/>
              </w:rPr>
            </w:pPr>
            <w:r w:rsidRPr="00040CD2">
              <w:rPr>
                <w:rFonts w:ascii="Arial" w:hAnsi="Arial" w:cs="Arial"/>
                <w:sz w:val="20"/>
                <w:szCs w:val="20"/>
              </w:rPr>
              <w:t>1 days</w:t>
            </w:r>
          </w:p>
        </w:tc>
      </w:tr>
      <w:tr w:rsidR="00376B5E" w:rsidRPr="00040CD2" w14:paraId="0650EA21" w14:textId="77777777" w:rsidTr="00376B5E">
        <w:tc>
          <w:tcPr>
            <w:tcW w:w="1838" w:type="dxa"/>
          </w:tcPr>
          <w:p w14:paraId="02C9F031" w14:textId="1A4CB7EC" w:rsidR="00376B5E" w:rsidRPr="00040CD2" w:rsidRDefault="00376B5E" w:rsidP="008152E8">
            <w:pPr>
              <w:jc w:val="both"/>
              <w:rPr>
                <w:rFonts w:ascii="Arial" w:hAnsi="Arial" w:cs="Arial"/>
                <w:sz w:val="20"/>
                <w:szCs w:val="20"/>
              </w:rPr>
            </w:pPr>
            <w:r w:rsidRPr="00040CD2">
              <w:rPr>
                <w:rFonts w:ascii="Arial" w:hAnsi="Arial" w:cs="Arial"/>
                <w:sz w:val="20"/>
                <w:szCs w:val="20"/>
              </w:rPr>
              <w:t>Prio</w:t>
            </w:r>
            <w:r>
              <w:rPr>
                <w:rFonts w:ascii="Arial" w:hAnsi="Arial" w:cs="Arial"/>
                <w:sz w:val="20"/>
                <w:szCs w:val="20"/>
              </w:rPr>
              <w:t>rity</w:t>
            </w:r>
            <w:r w:rsidRPr="00040CD2">
              <w:rPr>
                <w:rFonts w:ascii="Arial" w:hAnsi="Arial" w:cs="Arial"/>
                <w:sz w:val="20"/>
                <w:szCs w:val="20"/>
              </w:rPr>
              <w:t xml:space="preserve"> 2</w:t>
            </w:r>
          </w:p>
        </w:tc>
        <w:tc>
          <w:tcPr>
            <w:tcW w:w="4111" w:type="dxa"/>
          </w:tcPr>
          <w:p w14:paraId="1810319D" w14:textId="3A554C80" w:rsidR="00376B5E" w:rsidRPr="00040CD2" w:rsidRDefault="00376B5E" w:rsidP="008152E8">
            <w:pPr>
              <w:jc w:val="both"/>
              <w:rPr>
                <w:rFonts w:ascii="Arial" w:hAnsi="Arial" w:cs="Arial"/>
                <w:sz w:val="20"/>
                <w:szCs w:val="20"/>
              </w:rPr>
            </w:pPr>
            <w:r w:rsidRPr="00040CD2">
              <w:rPr>
                <w:rFonts w:ascii="Arial" w:hAnsi="Arial" w:cs="Arial"/>
                <w:sz w:val="20"/>
                <w:szCs w:val="20"/>
              </w:rPr>
              <w:t>8 hours</w:t>
            </w:r>
          </w:p>
        </w:tc>
        <w:tc>
          <w:tcPr>
            <w:tcW w:w="3118" w:type="dxa"/>
          </w:tcPr>
          <w:p w14:paraId="404C1527" w14:textId="79D8008F" w:rsidR="00376B5E" w:rsidRPr="00040CD2" w:rsidRDefault="00376B5E" w:rsidP="008152E8">
            <w:pPr>
              <w:jc w:val="both"/>
              <w:rPr>
                <w:rFonts w:ascii="Arial" w:hAnsi="Arial" w:cs="Arial"/>
                <w:sz w:val="20"/>
                <w:szCs w:val="20"/>
              </w:rPr>
            </w:pPr>
            <w:r w:rsidRPr="00040CD2">
              <w:rPr>
                <w:rFonts w:ascii="Arial" w:hAnsi="Arial" w:cs="Arial"/>
                <w:sz w:val="20"/>
                <w:szCs w:val="20"/>
              </w:rPr>
              <w:t>2 days</w:t>
            </w:r>
          </w:p>
        </w:tc>
      </w:tr>
      <w:tr w:rsidR="00376B5E" w:rsidRPr="00040CD2" w14:paraId="4A059794" w14:textId="77777777" w:rsidTr="00376B5E">
        <w:tc>
          <w:tcPr>
            <w:tcW w:w="1838" w:type="dxa"/>
          </w:tcPr>
          <w:p w14:paraId="6932BA7E" w14:textId="77777777" w:rsidR="00376B5E" w:rsidRPr="00040CD2" w:rsidRDefault="00376B5E" w:rsidP="008152E8">
            <w:pPr>
              <w:jc w:val="both"/>
              <w:rPr>
                <w:rFonts w:ascii="Arial" w:hAnsi="Arial" w:cs="Arial"/>
                <w:sz w:val="20"/>
                <w:szCs w:val="20"/>
              </w:rPr>
            </w:pPr>
            <w:r w:rsidRPr="00040CD2">
              <w:rPr>
                <w:rFonts w:ascii="Arial" w:hAnsi="Arial" w:cs="Arial"/>
                <w:sz w:val="20"/>
                <w:szCs w:val="20"/>
              </w:rPr>
              <w:t>General</w:t>
            </w:r>
          </w:p>
        </w:tc>
        <w:tc>
          <w:tcPr>
            <w:tcW w:w="4111" w:type="dxa"/>
          </w:tcPr>
          <w:p w14:paraId="5A29710D" w14:textId="0A753DBE" w:rsidR="00376B5E" w:rsidRPr="00040CD2" w:rsidRDefault="00376B5E" w:rsidP="008152E8">
            <w:pPr>
              <w:jc w:val="both"/>
              <w:rPr>
                <w:rFonts w:ascii="Arial" w:hAnsi="Arial" w:cs="Arial"/>
                <w:sz w:val="20"/>
                <w:szCs w:val="20"/>
              </w:rPr>
            </w:pPr>
            <w:r w:rsidRPr="00040CD2">
              <w:rPr>
                <w:rFonts w:ascii="Arial" w:hAnsi="Arial" w:cs="Arial"/>
                <w:sz w:val="20"/>
                <w:szCs w:val="20"/>
              </w:rPr>
              <w:t>2 days</w:t>
            </w:r>
          </w:p>
        </w:tc>
        <w:tc>
          <w:tcPr>
            <w:tcW w:w="3118" w:type="dxa"/>
          </w:tcPr>
          <w:p w14:paraId="02E2F48A" w14:textId="4ECE47DD" w:rsidR="00376B5E" w:rsidRPr="00040CD2" w:rsidRDefault="00376B5E" w:rsidP="008152E8">
            <w:pPr>
              <w:jc w:val="both"/>
              <w:rPr>
                <w:rFonts w:ascii="Arial" w:hAnsi="Arial" w:cs="Arial"/>
                <w:sz w:val="20"/>
                <w:szCs w:val="20"/>
              </w:rPr>
            </w:pPr>
            <w:r w:rsidRPr="00040CD2">
              <w:rPr>
                <w:rFonts w:ascii="Arial" w:hAnsi="Arial" w:cs="Arial"/>
                <w:sz w:val="20"/>
                <w:szCs w:val="20"/>
              </w:rPr>
              <w:t>5 days</w:t>
            </w:r>
          </w:p>
        </w:tc>
      </w:tr>
      <w:bookmarkEnd w:id="8"/>
    </w:tbl>
    <w:p w14:paraId="5394DB69" w14:textId="77777777" w:rsidR="00D142D2" w:rsidRPr="00040CD2" w:rsidRDefault="00D142D2" w:rsidP="00D142D2">
      <w:pPr>
        <w:jc w:val="both"/>
        <w:rPr>
          <w:rFonts w:ascii="Arial" w:hAnsi="Arial" w:cs="Arial"/>
          <w:b/>
          <w:bCs/>
          <w:sz w:val="20"/>
          <w:szCs w:val="20"/>
        </w:rPr>
      </w:pPr>
    </w:p>
    <w:p w14:paraId="4B4C9D53" w14:textId="664799D9" w:rsidR="00A759A5" w:rsidRPr="00040CD2" w:rsidRDefault="00A759A5" w:rsidP="00D625A5">
      <w:pPr>
        <w:pStyle w:val="MBclauselevel1"/>
        <w:numPr>
          <w:ilvl w:val="0"/>
          <w:numId w:val="0"/>
        </w:numPr>
        <w:rPr>
          <w:rStyle w:val="Level1asHeadingtext"/>
          <w:rFonts w:ascii="Arial" w:hAnsi="Arial"/>
          <w:b/>
          <w:caps/>
        </w:rPr>
      </w:pPr>
    </w:p>
    <w:sectPr w:rsidR="00A759A5" w:rsidRPr="00040CD2" w:rsidSect="00D142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4EF2" w14:textId="77777777" w:rsidR="00BE1AC2" w:rsidRDefault="00BE1AC2">
      <w:r>
        <w:separator/>
      </w:r>
    </w:p>
  </w:endnote>
  <w:endnote w:type="continuationSeparator" w:id="0">
    <w:p w14:paraId="71391A1B" w14:textId="77777777" w:rsidR="00BE1AC2" w:rsidRDefault="00BE1AC2">
      <w:r>
        <w:continuationSeparator/>
      </w:r>
    </w:p>
  </w:endnote>
  <w:endnote w:type="continuationNotice" w:id="1">
    <w:p w14:paraId="6967A95B" w14:textId="77777777" w:rsidR="00BE1AC2" w:rsidRDefault="00BE1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DF4C9" w14:textId="77777777" w:rsidR="00BE1AC2" w:rsidRDefault="00BE1AC2">
      <w:r>
        <w:separator/>
      </w:r>
    </w:p>
  </w:footnote>
  <w:footnote w:type="continuationSeparator" w:id="0">
    <w:p w14:paraId="449043C3" w14:textId="77777777" w:rsidR="00BE1AC2" w:rsidRDefault="00BE1AC2">
      <w:r>
        <w:continuationSeparator/>
      </w:r>
    </w:p>
  </w:footnote>
  <w:footnote w:type="continuationNotice" w:id="1">
    <w:p w14:paraId="0DC85383" w14:textId="77777777" w:rsidR="00BE1AC2" w:rsidRDefault="00BE1A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13FFA"/>
    <w:multiLevelType w:val="hybridMultilevel"/>
    <w:tmpl w:val="C69A85D8"/>
    <w:lvl w:ilvl="0" w:tplc="472851E8">
      <w:start w:val="1"/>
      <w:numFmt w:val="decimal"/>
      <w:pStyle w:val="Numbering2"/>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694FF2"/>
    <w:multiLevelType w:val="hybridMultilevel"/>
    <w:tmpl w:val="36166860"/>
    <w:lvl w:ilvl="0" w:tplc="C11600E2">
      <w:start w:val="1"/>
      <w:numFmt w:val="decimal"/>
      <w:pStyle w:val="Part"/>
      <w:lvlText w:val="Part %1"/>
      <w:lvlJc w:val="left"/>
      <w:pPr>
        <w:tabs>
          <w:tab w:val="num" w:pos="0"/>
        </w:tabs>
        <w:ind w:left="0" w:firstLine="0"/>
      </w:pPr>
      <w:rPr>
        <w:rFonts w:ascii="Arial Bold" w:hAnsi="Arial Bold"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5C363A"/>
    <w:multiLevelType w:val="hybridMultilevel"/>
    <w:tmpl w:val="35464896"/>
    <w:lvl w:ilvl="0" w:tplc="0809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E7F6737"/>
    <w:multiLevelType w:val="multilevel"/>
    <w:tmpl w:val="3B662F92"/>
    <w:lvl w:ilvl="0">
      <w:start w:val="1"/>
      <w:numFmt w:val="decimal"/>
      <w:pStyle w:val="MBclauselevel1"/>
      <w:lvlText w:val="%1."/>
      <w:lvlJc w:val="left"/>
      <w:pPr>
        <w:tabs>
          <w:tab w:val="num" w:pos="720"/>
        </w:tabs>
        <w:ind w:left="720" w:hanging="720"/>
      </w:pPr>
      <w:rPr>
        <w:rFonts w:ascii="Arial" w:hAnsi="Arial" w:hint="default"/>
        <w:b w:val="0"/>
        <w:i w:val="0"/>
        <w:sz w:val="20"/>
        <w:szCs w:val="24"/>
        <w:u w:val="none"/>
      </w:rPr>
    </w:lvl>
    <w:lvl w:ilvl="1">
      <w:start w:val="1"/>
      <w:numFmt w:val="decimal"/>
      <w:pStyle w:val="MBClauselevel2"/>
      <w:lvlText w:val="%1.%2."/>
      <w:lvlJc w:val="left"/>
      <w:pPr>
        <w:tabs>
          <w:tab w:val="num" w:pos="720"/>
        </w:tabs>
        <w:ind w:left="720" w:hanging="720"/>
      </w:pPr>
      <w:rPr>
        <w:rFonts w:ascii="Arial" w:hAnsi="Arial" w:hint="default"/>
        <w:b w:val="0"/>
        <w:i w:val="0"/>
        <w:color w:val="auto"/>
        <w:sz w:val="20"/>
        <w:szCs w:val="24"/>
      </w:rPr>
    </w:lvl>
    <w:lvl w:ilvl="2">
      <w:start w:val="1"/>
      <w:numFmt w:val="decimal"/>
      <w:pStyle w:val="MBClauselevel3"/>
      <w:lvlText w:val="%1.%2.%3."/>
      <w:lvlJc w:val="left"/>
      <w:pPr>
        <w:tabs>
          <w:tab w:val="num" w:pos="720"/>
        </w:tabs>
        <w:ind w:left="720" w:hanging="720"/>
      </w:pPr>
      <w:rPr>
        <w:rFonts w:ascii="Arial" w:hAnsi="Arial" w:hint="default"/>
        <w:b w:val="0"/>
        <w:i w:val="0"/>
        <w:color w:val="auto"/>
        <w:sz w:val="20"/>
        <w:szCs w:val="24"/>
      </w:rPr>
    </w:lvl>
    <w:lvl w:ilvl="3">
      <w:start w:val="1"/>
      <w:numFmt w:val="decimal"/>
      <w:pStyle w:val="MBClauselevel4"/>
      <w:lvlText w:val="%1.%2.%3.%4."/>
      <w:lvlJc w:val="left"/>
      <w:pPr>
        <w:tabs>
          <w:tab w:val="num" w:pos="2376"/>
        </w:tabs>
        <w:ind w:left="2376" w:hanging="936"/>
      </w:pPr>
      <w:rPr>
        <w:rFonts w:ascii="Arial" w:hAnsi="Arial" w:hint="default"/>
        <w:b w:val="0"/>
        <w:i w:val="0"/>
        <w:color w:val="auto"/>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4"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A123F2"/>
    <w:multiLevelType w:val="hybridMultilevel"/>
    <w:tmpl w:val="56DEEFA0"/>
    <w:lvl w:ilvl="0" w:tplc="6A8CFE10">
      <w:start w:val="1"/>
      <w:numFmt w:val="decimal"/>
      <w:pStyle w:val="Numbering1"/>
      <w:lvlText w:val="%1."/>
      <w:lvlJc w:val="left"/>
      <w:pPr>
        <w:tabs>
          <w:tab w:val="num" w:pos="720"/>
        </w:tabs>
        <w:ind w:left="720" w:hanging="720"/>
      </w:pPr>
      <w:rPr>
        <w:rFonts w:ascii="Arial" w:hAnsi="Arial" w:hint="default"/>
        <w:b w:val="0"/>
        <w:i w:val="0"/>
        <w:sz w:val="20"/>
        <w:szCs w:val="20"/>
      </w:rPr>
    </w:lvl>
    <w:lvl w:ilvl="1" w:tplc="51AA681C" w:tentative="1">
      <w:start w:val="1"/>
      <w:numFmt w:val="lowerLetter"/>
      <w:lvlText w:val="%2."/>
      <w:lvlJc w:val="left"/>
      <w:pPr>
        <w:tabs>
          <w:tab w:val="num" w:pos="1440"/>
        </w:tabs>
        <w:ind w:left="1440" w:hanging="360"/>
      </w:pPr>
    </w:lvl>
    <w:lvl w:ilvl="2" w:tplc="92B82834" w:tentative="1">
      <w:start w:val="1"/>
      <w:numFmt w:val="lowerRoman"/>
      <w:lvlText w:val="%3."/>
      <w:lvlJc w:val="right"/>
      <w:pPr>
        <w:tabs>
          <w:tab w:val="num" w:pos="2160"/>
        </w:tabs>
        <w:ind w:left="2160" w:hanging="180"/>
      </w:pPr>
    </w:lvl>
    <w:lvl w:ilvl="3" w:tplc="B36828F0" w:tentative="1">
      <w:start w:val="1"/>
      <w:numFmt w:val="decimal"/>
      <w:lvlText w:val="%4."/>
      <w:lvlJc w:val="left"/>
      <w:pPr>
        <w:tabs>
          <w:tab w:val="num" w:pos="2880"/>
        </w:tabs>
        <w:ind w:left="2880" w:hanging="360"/>
      </w:pPr>
    </w:lvl>
    <w:lvl w:ilvl="4" w:tplc="0B7870CE" w:tentative="1">
      <w:start w:val="1"/>
      <w:numFmt w:val="lowerLetter"/>
      <w:lvlText w:val="%5."/>
      <w:lvlJc w:val="left"/>
      <w:pPr>
        <w:tabs>
          <w:tab w:val="num" w:pos="3600"/>
        </w:tabs>
        <w:ind w:left="3600" w:hanging="360"/>
      </w:pPr>
    </w:lvl>
    <w:lvl w:ilvl="5" w:tplc="2BD60F8A" w:tentative="1">
      <w:start w:val="1"/>
      <w:numFmt w:val="lowerRoman"/>
      <w:lvlText w:val="%6."/>
      <w:lvlJc w:val="right"/>
      <w:pPr>
        <w:tabs>
          <w:tab w:val="num" w:pos="4320"/>
        </w:tabs>
        <w:ind w:left="4320" w:hanging="180"/>
      </w:pPr>
    </w:lvl>
    <w:lvl w:ilvl="6" w:tplc="A308D590" w:tentative="1">
      <w:start w:val="1"/>
      <w:numFmt w:val="decimal"/>
      <w:lvlText w:val="%7."/>
      <w:lvlJc w:val="left"/>
      <w:pPr>
        <w:tabs>
          <w:tab w:val="num" w:pos="5040"/>
        </w:tabs>
        <w:ind w:left="5040" w:hanging="360"/>
      </w:pPr>
    </w:lvl>
    <w:lvl w:ilvl="7" w:tplc="727EAD4A" w:tentative="1">
      <w:start w:val="1"/>
      <w:numFmt w:val="lowerLetter"/>
      <w:lvlText w:val="%8."/>
      <w:lvlJc w:val="left"/>
      <w:pPr>
        <w:tabs>
          <w:tab w:val="num" w:pos="5760"/>
        </w:tabs>
        <w:ind w:left="5760" w:hanging="360"/>
      </w:pPr>
    </w:lvl>
    <w:lvl w:ilvl="8" w:tplc="91D4E7DA" w:tentative="1">
      <w:start w:val="1"/>
      <w:numFmt w:val="lowerRoman"/>
      <w:lvlText w:val="%9."/>
      <w:lvlJc w:val="right"/>
      <w:pPr>
        <w:tabs>
          <w:tab w:val="num" w:pos="6480"/>
        </w:tabs>
        <w:ind w:left="6480" w:hanging="180"/>
      </w:pPr>
    </w:lvl>
  </w:abstractNum>
  <w:abstractNum w:abstractNumId="6" w15:restartNumberingAfterBreak="0">
    <w:nsid w:val="45604429"/>
    <w:multiLevelType w:val="hybridMultilevel"/>
    <w:tmpl w:val="FA0AE3D8"/>
    <w:lvl w:ilvl="0" w:tplc="8990E900">
      <w:start w:val="1"/>
      <w:numFmt w:val="decimal"/>
      <w:pStyle w:val="Parties1"/>
      <w:lvlText w:val="(%1)"/>
      <w:lvlJc w:val="left"/>
      <w:pPr>
        <w:tabs>
          <w:tab w:val="num" w:pos="720"/>
        </w:tabs>
        <w:ind w:left="720" w:hanging="720"/>
      </w:pPr>
      <w:rPr>
        <w:rFonts w:ascii="Arial" w:hAnsi="Arial"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6EC11C2"/>
    <w:multiLevelType w:val="hybridMultilevel"/>
    <w:tmpl w:val="9C3072B6"/>
    <w:lvl w:ilvl="0" w:tplc="97D2ECA4">
      <w:start w:val="1"/>
      <w:numFmt w:val="decimal"/>
      <w:pStyle w:val="Appendix"/>
      <w:lvlText w:val="Appendix %1"/>
      <w:lvlJc w:val="left"/>
      <w:pPr>
        <w:tabs>
          <w:tab w:val="num" w:pos="0"/>
        </w:tabs>
        <w:ind w:left="0" w:firstLine="0"/>
      </w:pPr>
      <w:rPr>
        <w:rFonts w:ascii="Arial Bold" w:hAnsi="Arial Bold" w:hint="default"/>
        <w:b/>
        <w:i w:val="0"/>
        <w:sz w:val="22"/>
        <w:szCs w:val="22"/>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2431D35"/>
    <w:multiLevelType w:val="multilevel"/>
    <w:tmpl w:val="1DFA74EC"/>
    <w:lvl w:ilvl="0">
      <w:start w:val="1"/>
      <w:numFmt w:val="decimal"/>
      <w:pStyle w:val="Numberinglevels2"/>
      <w:lvlText w:val="%1."/>
      <w:lvlJc w:val="left"/>
      <w:pPr>
        <w:tabs>
          <w:tab w:val="num" w:pos="720"/>
        </w:tabs>
        <w:ind w:left="720" w:hanging="72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376"/>
        </w:tabs>
        <w:ind w:left="2376" w:hanging="936"/>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528"/>
        </w:tabs>
        <w:ind w:left="3528" w:hanging="1152"/>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4680"/>
        </w:tabs>
        <w:ind w:left="4680" w:hanging="1152"/>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44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800"/>
        </w:tabs>
        <w:ind w:left="0" w:firstLine="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C462630"/>
    <w:multiLevelType w:val="hybridMultilevel"/>
    <w:tmpl w:val="000ACB42"/>
    <w:lvl w:ilvl="0" w:tplc="B34867E4">
      <w:start w:val="1"/>
      <w:numFmt w:val="upperLetter"/>
      <w:pStyle w:val="RecitalsA"/>
      <w:lvlText w:val="(%1)"/>
      <w:lvlJc w:val="left"/>
      <w:pPr>
        <w:tabs>
          <w:tab w:val="num" w:pos="720"/>
        </w:tabs>
        <w:ind w:left="720" w:hanging="720"/>
      </w:pPr>
      <w:rPr>
        <w:rFonts w:ascii="Arial" w:hAnsi="Arial" w:hint="default"/>
        <w:b w:val="0"/>
        <w:i w:val="0"/>
        <w:sz w:val="20"/>
        <w:szCs w:val="20"/>
      </w:rPr>
    </w:lvl>
    <w:lvl w:ilvl="1" w:tplc="37285EC8" w:tentative="1">
      <w:start w:val="1"/>
      <w:numFmt w:val="lowerLetter"/>
      <w:lvlText w:val="%2."/>
      <w:lvlJc w:val="left"/>
      <w:pPr>
        <w:tabs>
          <w:tab w:val="num" w:pos="1440"/>
        </w:tabs>
        <w:ind w:left="1440" w:hanging="360"/>
      </w:pPr>
    </w:lvl>
    <w:lvl w:ilvl="2" w:tplc="AC525CA6" w:tentative="1">
      <w:start w:val="1"/>
      <w:numFmt w:val="lowerRoman"/>
      <w:lvlText w:val="%3."/>
      <w:lvlJc w:val="right"/>
      <w:pPr>
        <w:tabs>
          <w:tab w:val="num" w:pos="2160"/>
        </w:tabs>
        <w:ind w:left="2160" w:hanging="180"/>
      </w:pPr>
    </w:lvl>
    <w:lvl w:ilvl="3" w:tplc="D73A4F18" w:tentative="1">
      <w:start w:val="1"/>
      <w:numFmt w:val="decimal"/>
      <w:lvlText w:val="%4."/>
      <w:lvlJc w:val="left"/>
      <w:pPr>
        <w:tabs>
          <w:tab w:val="num" w:pos="2880"/>
        </w:tabs>
        <w:ind w:left="2880" w:hanging="360"/>
      </w:pPr>
    </w:lvl>
    <w:lvl w:ilvl="4" w:tplc="D83860AA" w:tentative="1">
      <w:start w:val="1"/>
      <w:numFmt w:val="lowerLetter"/>
      <w:lvlText w:val="%5."/>
      <w:lvlJc w:val="left"/>
      <w:pPr>
        <w:tabs>
          <w:tab w:val="num" w:pos="3600"/>
        </w:tabs>
        <w:ind w:left="3600" w:hanging="360"/>
      </w:pPr>
    </w:lvl>
    <w:lvl w:ilvl="5" w:tplc="E2046DDA" w:tentative="1">
      <w:start w:val="1"/>
      <w:numFmt w:val="lowerRoman"/>
      <w:lvlText w:val="%6."/>
      <w:lvlJc w:val="right"/>
      <w:pPr>
        <w:tabs>
          <w:tab w:val="num" w:pos="4320"/>
        </w:tabs>
        <w:ind w:left="4320" w:hanging="180"/>
      </w:pPr>
    </w:lvl>
    <w:lvl w:ilvl="6" w:tplc="B9326192" w:tentative="1">
      <w:start w:val="1"/>
      <w:numFmt w:val="decimal"/>
      <w:lvlText w:val="%7."/>
      <w:lvlJc w:val="left"/>
      <w:pPr>
        <w:tabs>
          <w:tab w:val="num" w:pos="5040"/>
        </w:tabs>
        <w:ind w:left="5040" w:hanging="360"/>
      </w:pPr>
    </w:lvl>
    <w:lvl w:ilvl="7" w:tplc="74382AF2" w:tentative="1">
      <w:start w:val="1"/>
      <w:numFmt w:val="lowerLetter"/>
      <w:lvlText w:val="%8."/>
      <w:lvlJc w:val="left"/>
      <w:pPr>
        <w:tabs>
          <w:tab w:val="num" w:pos="5760"/>
        </w:tabs>
        <w:ind w:left="5760" w:hanging="360"/>
      </w:pPr>
    </w:lvl>
    <w:lvl w:ilvl="8" w:tplc="E13E8C70" w:tentative="1">
      <w:start w:val="1"/>
      <w:numFmt w:val="lowerRoman"/>
      <w:lvlText w:val="%9."/>
      <w:lvlJc w:val="right"/>
      <w:pPr>
        <w:tabs>
          <w:tab w:val="num" w:pos="6480"/>
        </w:tabs>
        <w:ind w:left="6480" w:hanging="180"/>
      </w:pPr>
    </w:lvl>
  </w:abstractNum>
  <w:abstractNum w:abstractNumId="10" w15:restartNumberingAfterBreak="0">
    <w:nsid w:val="5E047A24"/>
    <w:multiLevelType w:val="multilevel"/>
    <w:tmpl w:val="1A187116"/>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417"/>
        </w:tabs>
        <w:ind w:left="1417" w:hanging="567"/>
      </w:pPr>
      <w:rPr>
        <w:rFonts w:hint="default"/>
        <w:caps w:val="0"/>
      </w:rPr>
    </w:lvl>
    <w:lvl w:ilvl="3">
      <w:start w:val="1"/>
      <w:numFmt w:val="decimal"/>
      <w:pStyle w:val="Level4Number"/>
      <w:lvlText w:val="%1.%2.%3.%4"/>
      <w:lvlJc w:val="left"/>
      <w:pPr>
        <w:tabs>
          <w:tab w:val="num" w:pos="1984"/>
        </w:tabs>
        <w:ind w:left="1984" w:hanging="567"/>
      </w:pPr>
      <w:rPr>
        <w:rFonts w:hint="default"/>
        <w:caps w:val="0"/>
      </w:rPr>
    </w:lvl>
    <w:lvl w:ilvl="4">
      <w:start w:val="1"/>
      <w:numFmt w:val="lowerLetter"/>
      <w:pStyle w:val="Level5Number"/>
      <w:lvlText w:val="(%5)"/>
      <w:lvlJc w:val="left"/>
      <w:pPr>
        <w:tabs>
          <w:tab w:val="num" w:pos="2551"/>
        </w:tabs>
        <w:ind w:left="2551" w:hanging="567"/>
      </w:pPr>
      <w:rPr>
        <w:rFonts w:hint="default"/>
        <w:caps w:val="0"/>
      </w:rPr>
    </w:lvl>
    <w:lvl w:ilvl="5">
      <w:start w:val="1"/>
      <w:numFmt w:val="lowerRoman"/>
      <w:pStyle w:val="Level6Number"/>
      <w:lvlText w:val="(%6)"/>
      <w:lvlJc w:val="left"/>
      <w:pPr>
        <w:tabs>
          <w:tab w:val="num" w:pos="3118"/>
        </w:tabs>
        <w:ind w:left="3118" w:hanging="567"/>
      </w:pPr>
      <w:rPr>
        <w:rFonts w:hint="default"/>
        <w:caps w:val="0"/>
      </w:rPr>
    </w:lvl>
    <w:lvl w:ilvl="6">
      <w:start w:val="1"/>
      <w:numFmt w:val="upperLetter"/>
      <w:pStyle w:val="Level7Number"/>
      <w:lvlText w:val="(%7)"/>
      <w:lvlJc w:val="left"/>
      <w:pPr>
        <w:tabs>
          <w:tab w:val="num" w:pos="3685"/>
        </w:tabs>
        <w:ind w:left="3685" w:hanging="567"/>
      </w:pPr>
      <w:rPr>
        <w:rFonts w:hint="default"/>
        <w:caps w:val="0"/>
      </w:rPr>
    </w:lvl>
    <w:lvl w:ilvl="7">
      <w:start w:val="1"/>
      <w:numFmt w:val="upperRoman"/>
      <w:pStyle w:val="Level8Number"/>
      <w:lvlText w:val="(%8)"/>
      <w:lvlJc w:val="left"/>
      <w:pPr>
        <w:tabs>
          <w:tab w:val="num" w:pos="4252"/>
        </w:tabs>
        <w:ind w:left="4252" w:hanging="567"/>
      </w:pPr>
      <w:rPr>
        <w:rFonts w:hint="default"/>
        <w:caps w:val="0"/>
      </w:rPr>
    </w:lvl>
    <w:lvl w:ilvl="8">
      <w:start w:val="1"/>
      <w:numFmt w:val="lowerLetter"/>
      <w:pStyle w:val="Level9Number"/>
      <w:lvlText w:val="%9)"/>
      <w:lvlJc w:val="left"/>
      <w:pPr>
        <w:tabs>
          <w:tab w:val="num" w:pos="4819"/>
        </w:tabs>
        <w:ind w:left="4819" w:hanging="567"/>
      </w:pPr>
      <w:rPr>
        <w:rFonts w:hint="default"/>
        <w:caps w:val="0"/>
      </w:rPr>
    </w:lvl>
  </w:abstractNum>
  <w:abstractNum w:abstractNumId="11" w15:restartNumberingAfterBreak="0">
    <w:nsid w:val="70B47E81"/>
    <w:multiLevelType w:val="hybridMultilevel"/>
    <w:tmpl w:val="078AB37A"/>
    <w:lvl w:ilvl="0" w:tplc="63728E48">
      <w:start w:val="1"/>
      <w:numFmt w:val="decimal"/>
      <w:pStyle w:val="Schedule"/>
      <w:lvlText w:val="Schedule %1"/>
      <w:lvlJc w:val="left"/>
      <w:pPr>
        <w:tabs>
          <w:tab w:val="num" w:pos="0"/>
        </w:tabs>
        <w:ind w:left="0" w:firstLine="0"/>
      </w:pPr>
      <w:rPr>
        <w:rFonts w:ascii="Arial Bold" w:hAnsi="Arial Bold" w:hint="default"/>
        <w:b/>
        <w:i w:val="0"/>
        <w:sz w:val="20"/>
        <w:szCs w:val="20"/>
        <w:u w:val="singl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B122F67"/>
    <w:multiLevelType w:val="hybridMultilevel"/>
    <w:tmpl w:val="5EE4D808"/>
    <w:styleLink w:val="Gemporteerdestijl4"/>
    <w:lvl w:ilvl="0" w:tplc="41829BC8">
      <w:start w:val="1"/>
      <w:numFmt w:val="upperLetter"/>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D40EB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8A1530">
      <w:start w:val="1"/>
      <w:numFmt w:val="lowerRoman"/>
      <w:lvlText w:val="%3."/>
      <w:lvlJc w:val="left"/>
      <w:pPr>
        <w:ind w:left="216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C61FC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64AAD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FC8002">
      <w:start w:val="1"/>
      <w:numFmt w:val="lowerRoman"/>
      <w:lvlText w:val="%6."/>
      <w:lvlJc w:val="left"/>
      <w:pPr>
        <w:ind w:left="432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26D2D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F41D7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CE6744">
      <w:start w:val="1"/>
      <w:numFmt w:val="lowerRoman"/>
      <w:lvlText w:val="%9."/>
      <w:lvlJc w:val="left"/>
      <w:pPr>
        <w:ind w:left="6480" w:hanging="2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93049799">
    <w:abstractNumId w:val="8"/>
  </w:num>
  <w:num w:numId="2" w16cid:durableId="856188470">
    <w:abstractNumId w:val="7"/>
  </w:num>
  <w:num w:numId="3" w16cid:durableId="1774016245">
    <w:abstractNumId w:val="5"/>
  </w:num>
  <w:num w:numId="4" w16cid:durableId="1537035818">
    <w:abstractNumId w:val="0"/>
  </w:num>
  <w:num w:numId="5" w16cid:durableId="489755556">
    <w:abstractNumId w:val="1"/>
  </w:num>
  <w:num w:numId="6" w16cid:durableId="153761749">
    <w:abstractNumId w:val="6"/>
  </w:num>
  <w:num w:numId="7" w16cid:durableId="1886403222">
    <w:abstractNumId w:val="9"/>
  </w:num>
  <w:num w:numId="8" w16cid:durableId="2077623167">
    <w:abstractNumId w:val="11"/>
  </w:num>
  <w:num w:numId="9" w16cid:durableId="291792719">
    <w:abstractNumId w:val="3"/>
  </w:num>
  <w:num w:numId="10" w16cid:durableId="308485826">
    <w:abstractNumId w:val="10"/>
  </w:num>
  <w:num w:numId="11" w16cid:durableId="1808932613">
    <w:abstractNumId w:val="4"/>
  </w:num>
  <w:num w:numId="12" w16cid:durableId="1174611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8755948">
    <w:abstractNumId w:val="2"/>
  </w:num>
  <w:num w:numId="14" w16cid:durableId="808017623">
    <w:abstractNumId w:val="12"/>
  </w:num>
  <w:num w:numId="15" w16cid:durableId="211815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D5"/>
    <w:rsid w:val="000038AE"/>
    <w:rsid w:val="0000778C"/>
    <w:rsid w:val="00011121"/>
    <w:rsid w:val="00013044"/>
    <w:rsid w:val="000146A8"/>
    <w:rsid w:val="00015ACF"/>
    <w:rsid w:val="000303CE"/>
    <w:rsid w:val="00031345"/>
    <w:rsid w:val="00034926"/>
    <w:rsid w:val="00040106"/>
    <w:rsid w:val="00040CD2"/>
    <w:rsid w:val="000439BF"/>
    <w:rsid w:val="00046FFC"/>
    <w:rsid w:val="00050268"/>
    <w:rsid w:val="00051300"/>
    <w:rsid w:val="00051B6D"/>
    <w:rsid w:val="000532B8"/>
    <w:rsid w:val="000617F2"/>
    <w:rsid w:val="00066F17"/>
    <w:rsid w:val="000744A0"/>
    <w:rsid w:val="00076745"/>
    <w:rsid w:val="00076B7C"/>
    <w:rsid w:val="00076CB1"/>
    <w:rsid w:val="000857E5"/>
    <w:rsid w:val="00091410"/>
    <w:rsid w:val="0009243F"/>
    <w:rsid w:val="0009269E"/>
    <w:rsid w:val="000A054D"/>
    <w:rsid w:val="000A35AC"/>
    <w:rsid w:val="000A38AF"/>
    <w:rsid w:val="000A4407"/>
    <w:rsid w:val="000B37BD"/>
    <w:rsid w:val="000B4D45"/>
    <w:rsid w:val="000B71F0"/>
    <w:rsid w:val="000B7FCD"/>
    <w:rsid w:val="000C701E"/>
    <w:rsid w:val="000D71EB"/>
    <w:rsid w:val="000E360C"/>
    <w:rsid w:val="000E4AA9"/>
    <w:rsid w:val="000F162B"/>
    <w:rsid w:val="000F2A51"/>
    <w:rsid w:val="000F4ED1"/>
    <w:rsid w:val="000F5284"/>
    <w:rsid w:val="000F54BE"/>
    <w:rsid w:val="0010602E"/>
    <w:rsid w:val="00112B40"/>
    <w:rsid w:val="0011548F"/>
    <w:rsid w:val="00115937"/>
    <w:rsid w:val="00117DD1"/>
    <w:rsid w:val="00120EC7"/>
    <w:rsid w:val="0012268B"/>
    <w:rsid w:val="00122972"/>
    <w:rsid w:val="00125BED"/>
    <w:rsid w:val="00126F8B"/>
    <w:rsid w:val="00127A42"/>
    <w:rsid w:val="001348FB"/>
    <w:rsid w:val="00134DD4"/>
    <w:rsid w:val="001371D8"/>
    <w:rsid w:val="001477B4"/>
    <w:rsid w:val="0015144D"/>
    <w:rsid w:val="00153224"/>
    <w:rsid w:val="00156CB6"/>
    <w:rsid w:val="00163663"/>
    <w:rsid w:val="0016584B"/>
    <w:rsid w:val="00171E51"/>
    <w:rsid w:val="00175405"/>
    <w:rsid w:val="00175A7F"/>
    <w:rsid w:val="00176B84"/>
    <w:rsid w:val="0017715F"/>
    <w:rsid w:val="001806E1"/>
    <w:rsid w:val="00183D1C"/>
    <w:rsid w:val="001840C9"/>
    <w:rsid w:val="001A06C4"/>
    <w:rsid w:val="001A6A5C"/>
    <w:rsid w:val="001B3B71"/>
    <w:rsid w:val="001B6F3C"/>
    <w:rsid w:val="001C175E"/>
    <w:rsid w:val="001C5697"/>
    <w:rsid w:val="001D1723"/>
    <w:rsid w:val="001D2E05"/>
    <w:rsid w:val="001D3195"/>
    <w:rsid w:val="001D3E1F"/>
    <w:rsid w:val="001D6706"/>
    <w:rsid w:val="001D7653"/>
    <w:rsid w:val="001E122D"/>
    <w:rsid w:val="001E1C11"/>
    <w:rsid w:val="001E69A0"/>
    <w:rsid w:val="001F0526"/>
    <w:rsid w:val="001F3388"/>
    <w:rsid w:val="00200F16"/>
    <w:rsid w:val="00210360"/>
    <w:rsid w:val="0021438C"/>
    <w:rsid w:val="00216E6C"/>
    <w:rsid w:val="00216F2E"/>
    <w:rsid w:val="0022747E"/>
    <w:rsid w:val="002345EF"/>
    <w:rsid w:val="00234C3E"/>
    <w:rsid w:val="00235CCB"/>
    <w:rsid w:val="00235EAA"/>
    <w:rsid w:val="00237552"/>
    <w:rsid w:val="00242202"/>
    <w:rsid w:val="002511D9"/>
    <w:rsid w:val="00260D89"/>
    <w:rsid w:val="0026169C"/>
    <w:rsid w:val="00264B11"/>
    <w:rsid w:val="002725DA"/>
    <w:rsid w:val="00280349"/>
    <w:rsid w:val="00280827"/>
    <w:rsid w:val="002824C5"/>
    <w:rsid w:val="00283804"/>
    <w:rsid w:val="00290599"/>
    <w:rsid w:val="002949B6"/>
    <w:rsid w:val="002A185D"/>
    <w:rsid w:val="002A52AB"/>
    <w:rsid w:val="002B18CA"/>
    <w:rsid w:val="002B2461"/>
    <w:rsid w:val="002B519E"/>
    <w:rsid w:val="002C3366"/>
    <w:rsid w:val="002C63B0"/>
    <w:rsid w:val="002C73C7"/>
    <w:rsid w:val="002C7B0D"/>
    <w:rsid w:val="002D411F"/>
    <w:rsid w:val="002D4F9A"/>
    <w:rsid w:val="002D77F5"/>
    <w:rsid w:val="002F4EA8"/>
    <w:rsid w:val="002F6D06"/>
    <w:rsid w:val="003002E9"/>
    <w:rsid w:val="00301DBB"/>
    <w:rsid w:val="00305B91"/>
    <w:rsid w:val="0030765E"/>
    <w:rsid w:val="00307F93"/>
    <w:rsid w:val="003101FC"/>
    <w:rsid w:val="0031225E"/>
    <w:rsid w:val="00317545"/>
    <w:rsid w:val="003203AF"/>
    <w:rsid w:val="003224C0"/>
    <w:rsid w:val="00323A27"/>
    <w:rsid w:val="00324967"/>
    <w:rsid w:val="00325A55"/>
    <w:rsid w:val="00335D3C"/>
    <w:rsid w:val="0034224F"/>
    <w:rsid w:val="00342A73"/>
    <w:rsid w:val="00343258"/>
    <w:rsid w:val="003512C7"/>
    <w:rsid w:val="00353FDC"/>
    <w:rsid w:val="00354B76"/>
    <w:rsid w:val="003577C9"/>
    <w:rsid w:val="00364559"/>
    <w:rsid w:val="00366596"/>
    <w:rsid w:val="00372523"/>
    <w:rsid w:val="0037644E"/>
    <w:rsid w:val="00376B5E"/>
    <w:rsid w:val="003816F1"/>
    <w:rsid w:val="00383E95"/>
    <w:rsid w:val="00387F75"/>
    <w:rsid w:val="00392149"/>
    <w:rsid w:val="00394B2F"/>
    <w:rsid w:val="003A134F"/>
    <w:rsid w:val="003A1DD5"/>
    <w:rsid w:val="003A1DEC"/>
    <w:rsid w:val="003A24C8"/>
    <w:rsid w:val="003A56B6"/>
    <w:rsid w:val="003A5AC0"/>
    <w:rsid w:val="003A6CDC"/>
    <w:rsid w:val="003B1AC0"/>
    <w:rsid w:val="003B42EE"/>
    <w:rsid w:val="003C0BB8"/>
    <w:rsid w:val="003C2876"/>
    <w:rsid w:val="003C4FD3"/>
    <w:rsid w:val="003C58D2"/>
    <w:rsid w:val="003E20E8"/>
    <w:rsid w:val="003E7C2D"/>
    <w:rsid w:val="003F071C"/>
    <w:rsid w:val="003F2461"/>
    <w:rsid w:val="003F28CA"/>
    <w:rsid w:val="003F35BF"/>
    <w:rsid w:val="003F3972"/>
    <w:rsid w:val="00404A8A"/>
    <w:rsid w:val="00413B5F"/>
    <w:rsid w:val="00416BC8"/>
    <w:rsid w:val="004234A1"/>
    <w:rsid w:val="004317E3"/>
    <w:rsid w:val="00432390"/>
    <w:rsid w:val="0043446A"/>
    <w:rsid w:val="00437D98"/>
    <w:rsid w:val="004416A9"/>
    <w:rsid w:val="004421E9"/>
    <w:rsid w:val="004462B8"/>
    <w:rsid w:val="004530D1"/>
    <w:rsid w:val="00454212"/>
    <w:rsid w:val="004565F5"/>
    <w:rsid w:val="00466534"/>
    <w:rsid w:val="00467066"/>
    <w:rsid w:val="00471921"/>
    <w:rsid w:val="00471CBD"/>
    <w:rsid w:val="00471F0F"/>
    <w:rsid w:val="00472155"/>
    <w:rsid w:val="0048617D"/>
    <w:rsid w:val="004927F5"/>
    <w:rsid w:val="00493216"/>
    <w:rsid w:val="00497789"/>
    <w:rsid w:val="004A7805"/>
    <w:rsid w:val="004B341E"/>
    <w:rsid w:val="004B4F06"/>
    <w:rsid w:val="004B504C"/>
    <w:rsid w:val="004B7651"/>
    <w:rsid w:val="004B7A92"/>
    <w:rsid w:val="004C048F"/>
    <w:rsid w:val="004C1776"/>
    <w:rsid w:val="004C294C"/>
    <w:rsid w:val="004D33F1"/>
    <w:rsid w:val="004D38F8"/>
    <w:rsid w:val="004E26D6"/>
    <w:rsid w:val="004E7B04"/>
    <w:rsid w:val="004F0433"/>
    <w:rsid w:val="004F1285"/>
    <w:rsid w:val="004F15EF"/>
    <w:rsid w:val="00500F5D"/>
    <w:rsid w:val="00501E2C"/>
    <w:rsid w:val="00504914"/>
    <w:rsid w:val="00511034"/>
    <w:rsid w:val="00511891"/>
    <w:rsid w:val="005122DC"/>
    <w:rsid w:val="00530810"/>
    <w:rsid w:val="0053197B"/>
    <w:rsid w:val="0053449C"/>
    <w:rsid w:val="00534B02"/>
    <w:rsid w:val="005371FF"/>
    <w:rsid w:val="00537CF1"/>
    <w:rsid w:val="0054193F"/>
    <w:rsid w:val="005447A7"/>
    <w:rsid w:val="00546B2B"/>
    <w:rsid w:val="0055001D"/>
    <w:rsid w:val="005500BA"/>
    <w:rsid w:val="0055101B"/>
    <w:rsid w:val="00554166"/>
    <w:rsid w:val="00555D36"/>
    <w:rsid w:val="00567EF5"/>
    <w:rsid w:val="00570190"/>
    <w:rsid w:val="005736DB"/>
    <w:rsid w:val="00575398"/>
    <w:rsid w:val="005759D7"/>
    <w:rsid w:val="00576242"/>
    <w:rsid w:val="00590D9E"/>
    <w:rsid w:val="005A0E55"/>
    <w:rsid w:val="005A4A03"/>
    <w:rsid w:val="005A5C1F"/>
    <w:rsid w:val="005B123E"/>
    <w:rsid w:val="005B1E41"/>
    <w:rsid w:val="005B3734"/>
    <w:rsid w:val="005B429D"/>
    <w:rsid w:val="005B5099"/>
    <w:rsid w:val="005B594D"/>
    <w:rsid w:val="005B5D08"/>
    <w:rsid w:val="005C00ED"/>
    <w:rsid w:val="005C6989"/>
    <w:rsid w:val="005C74BD"/>
    <w:rsid w:val="005C7829"/>
    <w:rsid w:val="005D40F1"/>
    <w:rsid w:val="005D56AA"/>
    <w:rsid w:val="005E1438"/>
    <w:rsid w:val="005E5F11"/>
    <w:rsid w:val="005F0506"/>
    <w:rsid w:val="005F5115"/>
    <w:rsid w:val="005F705C"/>
    <w:rsid w:val="005F78FC"/>
    <w:rsid w:val="0060083B"/>
    <w:rsid w:val="006046C1"/>
    <w:rsid w:val="00611B43"/>
    <w:rsid w:val="006134A6"/>
    <w:rsid w:val="00613B50"/>
    <w:rsid w:val="00614EDD"/>
    <w:rsid w:val="0061510F"/>
    <w:rsid w:val="00615733"/>
    <w:rsid w:val="006259F7"/>
    <w:rsid w:val="0063234C"/>
    <w:rsid w:val="00632D68"/>
    <w:rsid w:val="006444BE"/>
    <w:rsid w:val="006467E6"/>
    <w:rsid w:val="0065251C"/>
    <w:rsid w:val="00656AAD"/>
    <w:rsid w:val="00662A2A"/>
    <w:rsid w:val="00667CB5"/>
    <w:rsid w:val="00672CF5"/>
    <w:rsid w:val="00677C17"/>
    <w:rsid w:val="00680202"/>
    <w:rsid w:val="00697055"/>
    <w:rsid w:val="006A49D5"/>
    <w:rsid w:val="006A73DA"/>
    <w:rsid w:val="006B40B0"/>
    <w:rsid w:val="006B568F"/>
    <w:rsid w:val="006B5FA2"/>
    <w:rsid w:val="006C79F3"/>
    <w:rsid w:val="006C7EFB"/>
    <w:rsid w:val="006D6E5A"/>
    <w:rsid w:val="006E3324"/>
    <w:rsid w:val="006F0D66"/>
    <w:rsid w:val="006F4CFB"/>
    <w:rsid w:val="006F620E"/>
    <w:rsid w:val="006F76EF"/>
    <w:rsid w:val="00701E58"/>
    <w:rsid w:val="00716B7F"/>
    <w:rsid w:val="00720030"/>
    <w:rsid w:val="0072218A"/>
    <w:rsid w:val="00722E62"/>
    <w:rsid w:val="007231E8"/>
    <w:rsid w:val="00726F3C"/>
    <w:rsid w:val="00727AFE"/>
    <w:rsid w:val="00730050"/>
    <w:rsid w:val="00736741"/>
    <w:rsid w:val="00740F62"/>
    <w:rsid w:val="00741660"/>
    <w:rsid w:val="00741CA4"/>
    <w:rsid w:val="007549AD"/>
    <w:rsid w:val="00755264"/>
    <w:rsid w:val="00755BDF"/>
    <w:rsid w:val="007668BC"/>
    <w:rsid w:val="00766C95"/>
    <w:rsid w:val="00774469"/>
    <w:rsid w:val="007770F7"/>
    <w:rsid w:val="00783A34"/>
    <w:rsid w:val="00786F45"/>
    <w:rsid w:val="007921C5"/>
    <w:rsid w:val="007A5221"/>
    <w:rsid w:val="007A788C"/>
    <w:rsid w:val="007B39F1"/>
    <w:rsid w:val="007C174E"/>
    <w:rsid w:val="007C5C65"/>
    <w:rsid w:val="007C5D79"/>
    <w:rsid w:val="007C7F84"/>
    <w:rsid w:val="007D13BE"/>
    <w:rsid w:val="007D2075"/>
    <w:rsid w:val="007D20D7"/>
    <w:rsid w:val="007D5E9C"/>
    <w:rsid w:val="007D5F76"/>
    <w:rsid w:val="007E0594"/>
    <w:rsid w:val="007E0FA2"/>
    <w:rsid w:val="007F1AB9"/>
    <w:rsid w:val="007F1C2F"/>
    <w:rsid w:val="007F1CA7"/>
    <w:rsid w:val="007F1E4C"/>
    <w:rsid w:val="007F7E5E"/>
    <w:rsid w:val="008014E1"/>
    <w:rsid w:val="00801C9D"/>
    <w:rsid w:val="008061CD"/>
    <w:rsid w:val="00810B94"/>
    <w:rsid w:val="008152E8"/>
    <w:rsid w:val="00816FF8"/>
    <w:rsid w:val="008179B6"/>
    <w:rsid w:val="0082031D"/>
    <w:rsid w:val="008249F2"/>
    <w:rsid w:val="00826284"/>
    <w:rsid w:val="00837209"/>
    <w:rsid w:val="00840F5A"/>
    <w:rsid w:val="008413DA"/>
    <w:rsid w:val="008419D7"/>
    <w:rsid w:val="008452DF"/>
    <w:rsid w:val="0085077B"/>
    <w:rsid w:val="00851654"/>
    <w:rsid w:val="00852DCC"/>
    <w:rsid w:val="00853074"/>
    <w:rsid w:val="008579FE"/>
    <w:rsid w:val="0087091E"/>
    <w:rsid w:val="00871881"/>
    <w:rsid w:val="00873786"/>
    <w:rsid w:val="008737BA"/>
    <w:rsid w:val="00873993"/>
    <w:rsid w:val="00875431"/>
    <w:rsid w:val="008840CE"/>
    <w:rsid w:val="00885B88"/>
    <w:rsid w:val="008900B8"/>
    <w:rsid w:val="00891DB0"/>
    <w:rsid w:val="0089577F"/>
    <w:rsid w:val="008965E3"/>
    <w:rsid w:val="008973E0"/>
    <w:rsid w:val="00897CEC"/>
    <w:rsid w:val="008A2B6D"/>
    <w:rsid w:val="008A7717"/>
    <w:rsid w:val="008B6B38"/>
    <w:rsid w:val="008B774E"/>
    <w:rsid w:val="008C064C"/>
    <w:rsid w:val="008C3EBE"/>
    <w:rsid w:val="008C50A5"/>
    <w:rsid w:val="008D46C6"/>
    <w:rsid w:val="008D599C"/>
    <w:rsid w:val="008D68C5"/>
    <w:rsid w:val="008E1387"/>
    <w:rsid w:val="008E1495"/>
    <w:rsid w:val="008E3950"/>
    <w:rsid w:val="008F0BDB"/>
    <w:rsid w:val="008F4694"/>
    <w:rsid w:val="008F6EC2"/>
    <w:rsid w:val="009037C4"/>
    <w:rsid w:val="00913044"/>
    <w:rsid w:val="00914044"/>
    <w:rsid w:val="009177A6"/>
    <w:rsid w:val="0092253E"/>
    <w:rsid w:val="00922E2D"/>
    <w:rsid w:val="009245E2"/>
    <w:rsid w:val="0092751F"/>
    <w:rsid w:val="00931B8F"/>
    <w:rsid w:val="00941DDA"/>
    <w:rsid w:val="00946A8F"/>
    <w:rsid w:val="009504BF"/>
    <w:rsid w:val="00953ADA"/>
    <w:rsid w:val="009544A2"/>
    <w:rsid w:val="009551AC"/>
    <w:rsid w:val="00957755"/>
    <w:rsid w:val="009603BD"/>
    <w:rsid w:val="0096244D"/>
    <w:rsid w:val="00974426"/>
    <w:rsid w:val="009753BB"/>
    <w:rsid w:val="009773FE"/>
    <w:rsid w:val="00985CD7"/>
    <w:rsid w:val="009927E9"/>
    <w:rsid w:val="00993C4A"/>
    <w:rsid w:val="00996562"/>
    <w:rsid w:val="009A03D9"/>
    <w:rsid w:val="009A51E2"/>
    <w:rsid w:val="009A5A74"/>
    <w:rsid w:val="009B39E0"/>
    <w:rsid w:val="009B4AE1"/>
    <w:rsid w:val="009C2DA4"/>
    <w:rsid w:val="009C2FC9"/>
    <w:rsid w:val="009C46A4"/>
    <w:rsid w:val="009C4EF6"/>
    <w:rsid w:val="009C58A3"/>
    <w:rsid w:val="009C7BB3"/>
    <w:rsid w:val="009D244B"/>
    <w:rsid w:val="009D4BAB"/>
    <w:rsid w:val="009D68EC"/>
    <w:rsid w:val="009D6A3E"/>
    <w:rsid w:val="009E6D1B"/>
    <w:rsid w:val="009F2D78"/>
    <w:rsid w:val="009F617C"/>
    <w:rsid w:val="00A02361"/>
    <w:rsid w:val="00A02B0A"/>
    <w:rsid w:val="00A04DE9"/>
    <w:rsid w:val="00A05922"/>
    <w:rsid w:val="00A15117"/>
    <w:rsid w:val="00A20901"/>
    <w:rsid w:val="00A20D6C"/>
    <w:rsid w:val="00A24A9F"/>
    <w:rsid w:val="00A27798"/>
    <w:rsid w:val="00A3005C"/>
    <w:rsid w:val="00A311C4"/>
    <w:rsid w:val="00A356CB"/>
    <w:rsid w:val="00A3718F"/>
    <w:rsid w:val="00A44917"/>
    <w:rsid w:val="00A4545C"/>
    <w:rsid w:val="00A600B5"/>
    <w:rsid w:val="00A60CFB"/>
    <w:rsid w:val="00A66194"/>
    <w:rsid w:val="00A70726"/>
    <w:rsid w:val="00A70FF2"/>
    <w:rsid w:val="00A753E5"/>
    <w:rsid w:val="00A7542C"/>
    <w:rsid w:val="00A759A5"/>
    <w:rsid w:val="00A8534B"/>
    <w:rsid w:val="00A85D11"/>
    <w:rsid w:val="00A8614C"/>
    <w:rsid w:val="00A87A6B"/>
    <w:rsid w:val="00A9236B"/>
    <w:rsid w:val="00A940AB"/>
    <w:rsid w:val="00A965B4"/>
    <w:rsid w:val="00AA6E9D"/>
    <w:rsid w:val="00AA75B9"/>
    <w:rsid w:val="00AA77E2"/>
    <w:rsid w:val="00AC1BD0"/>
    <w:rsid w:val="00AC2DF2"/>
    <w:rsid w:val="00AC3D92"/>
    <w:rsid w:val="00AC7231"/>
    <w:rsid w:val="00AD245A"/>
    <w:rsid w:val="00AD44AD"/>
    <w:rsid w:val="00AD461B"/>
    <w:rsid w:val="00AE0B5B"/>
    <w:rsid w:val="00AE5205"/>
    <w:rsid w:val="00AE5576"/>
    <w:rsid w:val="00AE5D28"/>
    <w:rsid w:val="00AF54BD"/>
    <w:rsid w:val="00B00429"/>
    <w:rsid w:val="00B01422"/>
    <w:rsid w:val="00B018AD"/>
    <w:rsid w:val="00B02047"/>
    <w:rsid w:val="00B0301C"/>
    <w:rsid w:val="00B06113"/>
    <w:rsid w:val="00B12EA1"/>
    <w:rsid w:val="00B139C4"/>
    <w:rsid w:val="00B13B90"/>
    <w:rsid w:val="00B15413"/>
    <w:rsid w:val="00B17565"/>
    <w:rsid w:val="00B236B7"/>
    <w:rsid w:val="00B23DEF"/>
    <w:rsid w:val="00B24A2B"/>
    <w:rsid w:val="00B25CAC"/>
    <w:rsid w:val="00B37F9C"/>
    <w:rsid w:val="00B40DD6"/>
    <w:rsid w:val="00B56985"/>
    <w:rsid w:val="00B575F9"/>
    <w:rsid w:val="00B65B39"/>
    <w:rsid w:val="00B67BBC"/>
    <w:rsid w:val="00B71527"/>
    <w:rsid w:val="00B74D35"/>
    <w:rsid w:val="00B7607A"/>
    <w:rsid w:val="00B7635F"/>
    <w:rsid w:val="00B76E2B"/>
    <w:rsid w:val="00B80358"/>
    <w:rsid w:val="00B812EA"/>
    <w:rsid w:val="00B9045B"/>
    <w:rsid w:val="00B90495"/>
    <w:rsid w:val="00B9543B"/>
    <w:rsid w:val="00BA0DB4"/>
    <w:rsid w:val="00BA411E"/>
    <w:rsid w:val="00BA4C50"/>
    <w:rsid w:val="00BA6FBC"/>
    <w:rsid w:val="00BB0F14"/>
    <w:rsid w:val="00BB11AC"/>
    <w:rsid w:val="00BB57AA"/>
    <w:rsid w:val="00BC26D9"/>
    <w:rsid w:val="00BC318F"/>
    <w:rsid w:val="00BC4590"/>
    <w:rsid w:val="00BC72EA"/>
    <w:rsid w:val="00BD5940"/>
    <w:rsid w:val="00BD7A76"/>
    <w:rsid w:val="00BE1AC2"/>
    <w:rsid w:val="00BE398F"/>
    <w:rsid w:val="00BF737F"/>
    <w:rsid w:val="00BF7B3E"/>
    <w:rsid w:val="00C004F6"/>
    <w:rsid w:val="00C074BC"/>
    <w:rsid w:val="00C07CBA"/>
    <w:rsid w:val="00C12A27"/>
    <w:rsid w:val="00C16DB1"/>
    <w:rsid w:val="00C2241A"/>
    <w:rsid w:val="00C258FD"/>
    <w:rsid w:val="00C328A1"/>
    <w:rsid w:val="00C33553"/>
    <w:rsid w:val="00C4434D"/>
    <w:rsid w:val="00C463F0"/>
    <w:rsid w:val="00C479A7"/>
    <w:rsid w:val="00C54102"/>
    <w:rsid w:val="00C54809"/>
    <w:rsid w:val="00C570D9"/>
    <w:rsid w:val="00C65740"/>
    <w:rsid w:val="00C67440"/>
    <w:rsid w:val="00C73E40"/>
    <w:rsid w:val="00C769B0"/>
    <w:rsid w:val="00C81CBD"/>
    <w:rsid w:val="00C83154"/>
    <w:rsid w:val="00C94B64"/>
    <w:rsid w:val="00C95187"/>
    <w:rsid w:val="00C951C5"/>
    <w:rsid w:val="00C97B8B"/>
    <w:rsid w:val="00CA0888"/>
    <w:rsid w:val="00CA0C26"/>
    <w:rsid w:val="00CA2FA1"/>
    <w:rsid w:val="00CA56B1"/>
    <w:rsid w:val="00CB1B1E"/>
    <w:rsid w:val="00CB3BE2"/>
    <w:rsid w:val="00CB511F"/>
    <w:rsid w:val="00CB5A25"/>
    <w:rsid w:val="00CB5D1A"/>
    <w:rsid w:val="00CB7E71"/>
    <w:rsid w:val="00CC0E8B"/>
    <w:rsid w:val="00CC4E87"/>
    <w:rsid w:val="00CC5485"/>
    <w:rsid w:val="00CD021C"/>
    <w:rsid w:val="00CD3C00"/>
    <w:rsid w:val="00CD5F2A"/>
    <w:rsid w:val="00CE0440"/>
    <w:rsid w:val="00CE2E5D"/>
    <w:rsid w:val="00CE3B46"/>
    <w:rsid w:val="00CE4BC0"/>
    <w:rsid w:val="00CF0043"/>
    <w:rsid w:val="00CF18A1"/>
    <w:rsid w:val="00CF3C15"/>
    <w:rsid w:val="00CF62EF"/>
    <w:rsid w:val="00D00393"/>
    <w:rsid w:val="00D0061A"/>
    <w:rsid w:val="00D04F6D"/>
    <w:rsid w:val="00D13234"/>
    <w:rsid w:val="00D139FA"/>
    <w:rsid w:val="00D141AA"/>
    <w:rsid w:val="00D142D2"/>
    <w:rsid w:val="00D31F6A"/>
    <w:rsid w:val="00D3261A"/>
    <w:rsid w:val="00D43305"/>
    <w:rsid w:val="00D45A98"/>
    <w:rsid w:val="00D4654C"/>
    <w:rsid w:val="00D625A5"/>
    <w:rsid w:val="00D67E7B"/>
    <w:rsid w:val="00D7004D"/>
    <w:rsid w:val="00D73BDE"/>
    <w:rsid w:val="00D73C48"/>
    <w:rsid w:val="00D76D9F"/>
    <w:rsid w:val="00D8088E"/>
    <w:rsid w:val="00D81466"/>
    <w:rsid w:val="00D83373"/>
    <w:rsid w:val="00D86283"/>
    <w:rsid w:val="00D907E4"/>
    <w:rsid w:val="00D9798D"/>
    <w:rsid w:val="00DA25BF"/>
    <w:rsid w:val="00DA6310"/>
    <w:rsid w:val="00DA6A7C"/>
    <w:rsid w:val="00DB303A"/>
    <w:rsid w:val="00DB622C"/>
    <w:rsid w:val="00DB79A7"/>
    <w:rsid w:val="00DC0441"/>
    <w:rsid w:val="00DC0749"/>
    <w:rsid w:val="00DC0E3F"/>
    <w:rsid w:val="00DC5B1E"/>
    <w:rsid w:val="00DD070C"/>
    <w:rsid w:val="00DD1A2B"/>
    <w:rsid w:val="00DD3295"/>
    <w:rsid w:val="00DD77BC"/>
    <w:rsid w:val="00DD7E68"/>
    <w:rsid w:val="00DE1DD6"/>
    <w:rsid w:val="00DE740A"/>
    <w:rsid w:val="00DF44A9"/>
    <w:rsid w:val="00DF68C6"/>
    <w:rsid w:val="00E0116E"/>
    <w:rsid w:val="00E01B09"/>
    <w:rsid w:val="00E11297"/>
    <w:rsid w:val="00E12483"/>
    <w:rsid w:val="00E150CE"/>
    <w:rsid w:val="00E155E8"/>
    <w:rsid w:val="00E16F5D"/>
    <w:rsid w:val="00E22F5B"/>
    <w:rsid w:val="00E256EA"/>
    <w:rsid w:val="00E26653"/>
    <w:rsid w:val="00E336AC"/>
    <w:rsid w:val="00E363EB"/>
    <w:rsid w:val="00E3676D"/>
    <w:rsid w:val="00E36E2C"/>
    <w:rsid w:val="00E41A2E"/>
    <w:rsid w:val="00E41AB0"/>
    <w:rsid w:val="00E43CB7"/>
    <w:rsid w:val="00E43E7F"/>
    <w:rsid w:val="00E47EFB"/>
    <w:rsid w:val="00E61780"/>
    <w:rsid w:val="00E664D8"/>
    <w:rsid w:val="00E66C79"/>
    <w:rsid w:val="00E72978"/>
    <w:rsid w:val="00E76FF9"/>
    <w:rsid w:val="00E77C2C"/>
    <w:rsid w:val="00E77C6D"/>
    <w:rsid w:val="00E830FC"/>
    <w:rsid w:val="00E8457E"/>
    <w:rsid w:val="00E84E74"/>
    <w:rsid w:val="00E91F43"/>
    <w:rsid w:val="00E91F5C"/>
    <w:rsid w:val="00E920C3"/>
    <w:rsid w:val="00E936B3"/>
    <w:rsid w:val="00EA1986"/>
    <w:rsid w:val="00EA2E56"/>
    <w:rsid w:val="00EA32C2"/>
    <w:rsid w:val="00EA68A3"/>
    <w:rsid w:val="00EB02D5"/>
    <w:rsid w:val="00EB0719"/>
    <w:rsid w:val="00EB5EEA"/>
    <w:rsid w:val="00EB71C5"/>
    <w:rsid w:val="00EB7FF4"/>
    <w:rsid w:val="00EC08A9"/>
    <w:rsid w:val="00EC1218"/>
    <w:rsid w:val="00EC1249"/>
    <w:rsid w:val="00EC1459"/>
    <w:rsid w:val="00EC5493"/>
    <w:rsid w:val="00EC54D2"/>
    <w:rsid w:val="00EC5968"/>
    <w:rsid w:val="00ED22EF"/>
    <w:rsid w:val="00EE0581"/>
    <w:rsid w:val="00EE2E06"/>
    <w:rsid w:val="00EE7CD8"/>
    <w:rsid w:val="00EF68D0"/>
    <w:rsid w:val="00F0272D"/>
    <w:rsid w:val="00F03F33"/>
    <w:rsid w:val="00F141F9"/>
    <w:rsid w:val="00F227BA"/>
    <w:rsid w:val="00F23FB5"/>
    <w:rsid w:val="00F23FFA"/>
    <w:rsid w:val="00F31597"/>
    <w:rsid w:val="00F31D04"/>
    <w:rsid w:val="00F3229D"/>
    <w:rsid w:val="00F32623"/>
    <w:rsid w:val="00F378D8"/>
    <w:rsid w:val="00F42C35"/>
    <w:rsid w:val="00F4690B"/>
    <w:rsid w:val="00F56C8F"/>
    <w:rsid w:val="00F5722B"/>
    <w:rsid w:val="00F65848"/>
    <w:rsid w:val="00F71793"/>
    <w:rsid w:val="00F7294E"/>
    <w:rsid w:val="00F80DD3"/>
    <w:rsid w:val="00F85E02"/>
    <w:rsid w:val="00F937F5"/>
    <w:rsid w:val="00F97FC2"/>
    <w:rsid w:val="00FA0DCE"/>
    <w:rsid w:val="00FA23AA"/>
    <w:rsid w:val="00FA2432"/>
    <w:rsid w:val="00FA3B0D"/>
    <w:rsid w:val="00FA4B87"/>
    <w:rsid w:val="00FA5798"/>
    <w:rsid w:val="00FA6270"/>
    <w:rsid w:val="00FB0B08"/>
    <w:rsid w:val="00FB0CCC"/>
    <w:rsid w:val="00FB1EFB"/>
    <w:rsid w:val="00FB3567"/>
    <w:rsid w:val="00FC30AC"/>
    <w:rsid w:val="00FC353B"/>
    <w:rsid w:val="00FD62AC"/>
    <w:rsid w:val="00FD768A"/>
    <w:rsid w:val="00FE10D8"/>
    <w:rsid w:val="00FE13EA"/>
    <w:rsid w:val="00FE5624"/>
    <w:rsid w:val="00FE7672"/>
    <w:rsid w:val="00FF464A"/>
    <w:rsid w:val="00FF5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DCC85"/>
  <w15:docId w15:val="{B0DBE72F-465F-4CCC-9BF3-C806D457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levels2">
    <w:name w:val="Numbering levels (2)"/>
    <w:pPr>
      <w:numPr>
        <w:numId w:val="1"/>
      </w:numPr>
      <w:spacing w:after="240"/>
      <w:jc w:val="both"/>
    </w:pPr>
    <w:rPr>
      <w:rFonts w:ascii="Arial" w:hAnsi="Arial"/>
    </w:rPr>
  </w:style>
  <w:style w:type="paragraph" w:styleId="Header">
    <w:name w:val="header"/>
    <w:basedOn w:val="Normal"/>
    <w:pPr>
      <w:tabs>
        <w:tab w:val="center" w:pos="4320"/>
        <w:tab w:val="right" w:pos="8640"/>
      </w:tabs>
      <w:jc w:val="both"/>
    </w:pPr>
  </w:style>
  <w:style w:type="paragraph" w:styleId="Footer">
    <w:name w:val="footer"/>
    <w:basedOn w:val="Normal"/>
    <w:link w:val="FooterChar"/>
    <w:pPr>
      <w:tabs>
        <w:tab w:val="center" w:pos="4320"/>
        <w:tab w:val="right" w:pos="8640"/>
      </w:tabs>
      <w:jc w:val="both"/>
    </w:pPr>
  </w:style>
  <w:style w:type="paragraph" w:customStyle="1" w:styleId="Appendix">
    <w:name w:val="Appendix"/>
    <w:next w:val="APPENDIXNAME"/>
    <w:pPr>
      <w:numPr>
        <w:numId w:val="2"/>
      </w:numPr>
      <w:tabs>
        <w:tab w:val="left" w:pos="1259"/>
      </w:tabs>
      <w:spacing w:after="240"/>
      <w:jc w:val="center"/>
    </w:pPr>
    <w:rPr>
      <w:rFonts w:ascii="Arial" w:hAnsi="Arial"/>
      <w:b/>
      <w:szCs w:val="24"/>
      <w:u w:val="single"/>
      <w:lang w:eastAsia="en-US"/>
    </w:rPr>
  </w:style>
  <w:style w:type="paragraph" w:customStyle="1" w:styleId="APPENDIXNAME">
    <w:name w:val="APPENDIX NAME"/>
    <w:next w:val="Normal"/>
    <w:pPr>
      <w:spacing w:after="240"/>
      <w:jc w:val="center"/>
    </w:pPr>
    <w:rPr>
      <w:rFonts w:ascii="Arial" w:hAnsi="Arial"/>
      <w:b/>
      <w:caps/>
      <w:szCs w:val="24"/>
      <w:lang w:eastAsia="en-US"/>
    </w:rPr>
  </w:style>
  <w:style w:type="paragraph" w:customStyle="1" w:styleId="MBclauselevel1">
    <w:name w:val="MB clause level 1"/>
    <w:pPr>
      <w:keepNext/>
      <w:numPr>
        <w:numId w:val="9"/>
      </w:numPr>
      <w:spacing w:after="240"/>
      <w:jc w:val="both"/>
    </w:pPr>
    <w:rPr>
      <w:rFonts w:ascii="Arial Bold" w:hAnsi="Arial Bold" w:cs="Arial"/>
      <w:b/>
      <w:bCs/>
      <w:caps/>
      <w:kern w:val="32"/>
      <w:lang w:eastAsia="en-US"/>
    </w:rPr>
  </w:style>
  <w:style w:type="paragraph" w:customStyle="1" w:styleId="MBClauselevel2">
    <w:name w:val="MB Clause level 2"/>
    <w:basedOn w:val="MBclauselevel1"/>
    <w:link w:val="MBClauselevel2Char"/>
    <w:pPr>
      <w:keepNext w:val="0"/>
      <w:numPr>
        <w:ilvl w:val="1"/>
      </w:numPr>
    </w:pPr>
    <w:rPr>
      <w:rFonts w:ascii="Arial" w:hAnsi="Arial"/>
      <w:b w:val="0"/>
      <w:caps w:val="0"/>
      <w:szCs w:val="24"/>
    </w:rPr>
  </w:style>
  <w:style w:type="paragraph" w:customStyle="1" w:styleId="MBClauselevel3">
    <w:name w:val="MB Clause level 3"/>
    <w:basedOn w:val="MBClauselevel2"/>
    <w:link w:val="MBClauselevel3Char"/>
    <w:pPr>
      <w:numPr>
        <w:ilvl w:val="2"/>
      </w:numPr>
    </w:pPr>
  </w:style>
  <w:style w:type="paragraph" w:customStyle="1" w:styleId="MBClauselevel4">
    <w:name w:val="MB Clause level 4"/>
    <w:basedOn w:val="MBClauselevel3"/>
    <w:pPr>
      <w:numPr>
        <w:ilvl w:val="3"/>
      </w:numPr>
    </w:pPr>
  </w:style>
  <w:style w:type="paragraph" w:customStyle="1" w:styleId="MBClauselevel5">
    <w:name w:val="MB Clause level 5"/>
    <w:basedOn w:val="MBClauselevel4"/>
    <w:pPr>
      <w:numPr>
        <w:ilvl w:val="4"/>
      </w:numPr>
    </w:pPr>
  </w:style>
  <w:style w:type="paragraph" w:customStyle="1" w:styleId="MBClauselevel6">
    <w:name w:val="MB Clause level 6"/>
    <w:basedOn w:val="MBClauselevel5"/>
    <w:pPr>
      <w:numPr>
        <w:ilvl w:val="5"/>
      </w:numPr>
    </w:pPr>
  </w:style>
  <w:style w:type="paragraph" w:customStyle="1" w:styleId="MBClauselevel7">
    <w:name w:val="MB Clause level 7"/>
    <w:basedOn w:val="MBClauselevel6"/>
    <w:pPr>
      <w:numPr>
        <w:ilvl w:val="6"/>
      </w:numPr>
    </w:pPr>
  </w:style>
  <w:style w:type="paragraph" w:customStyle="1" w:styleId="MBClauselevel8">
    <w:name w:val="MB Clause level 8"/>
    <w:basedOn w:val="MBClauselevel7"/>
    <w:pPr>
      <w:numPr>
        <w:ilvl w:val="7"/>
      </w:numPr>
    </w:pPr>
  </w:style>
  <w:style w:type="paragraph" w:customStyle="1" w:styleId="MBClauselevel9">
    <w:name w:val="MB Clause level 9"/>
    <w:basedOn w:val="MBClauselevel8"/>
    <w:pPr>
      <w:numPr>
        <w:ilvl w:val="8"/>
      </w:numPr>
    </w:pPr>
  </w:style>
  <w:style w:type="paragraph" w:customStyle="1" w:styleId="Numbering1">
    <w:name w:val="Numbering (1)"/>
    <w:pPr>
      <w:numPr>
        <w:numId w:val="3"/>
      </w:numPr>
      <w:jc w:val="both"/>
    </w:pPr>
    <w:rPr>
      <w:rFonts w:ascii="Arial" w:hAnsi="Arial"/>
      <w:szCs w:val="24"/>
      <w:lang w:eastAsia="en-US"/>
    </w:rPr>
  </w:style>
  <w:style w:type="paragraph" w:customStyle="1" w:styleId="Numbering2">
    <w:name w:val="Numbering (2)"/>
    <w:pPr>
      <w:numPr>
        <w:numId w:val="4"/>
      </w:numPr>
      <w:spacing w:after="240"/>
      <w:jc w:val="both"/>
    </w:pPr>
    <w:rPr>
      <w:rFonts w:ascii="Arial" w:hAnsi="Arial"/>
      <w:szCs w:val="24"/>
      <w:lang w:eastAsia="en-US"/>
    </w:rPr>
  </w:style>
  <w:style w:type="paragraph" w:customStyle="1" w:styleId="Part">
    <w:name w:val="Part"/>
    <w:next w:val="PartName"/>
    <w:pPr>
      <w:keepNext/>
      <w:numPr>
        <w:numId w:val="5"/>
      </w:numPr>
      <w:tabs>
        <w:tab w:val="left" w:pos="709"/>
      </w:tabs>
      <w:spacing w:after="240"/>
      <w:jc w:val="center"/>
    </w:pPr>
    <w:rPr>
      <w:rFonts w:ascii="Arial" w:hAnsi="Arial"/>
      <w:b/>
      <w:szCs w:val="24"/>
      <w:lang w:eastAsia="en-US"/>
    </w:rPr>
  </w:style>
  <w:style w:type="paragraph" w:customStyle="1" w:styleId="PartName">
    <w:name w:val="Part Name"/>
    <w:next w:val="Normal"/>
    <w:pPr>
      <w:spacing w:after="240"/>
      <w:jc w:val="center"/>
    </w:pPr>
    <w:rPr>
      <w:rFonts w:ascii="Arial" w:hAnsi="Arial"/>
      <w:b/>
      <w:szCs w:val="24"/>
      <w:lang w:eastAsia="en-US"/>
    </w:rPr>
  </w:style>
  <w:style w:type="paragraph" w:customStyle="1" w:styleId="PARTIES">
    <w:name w:val="PARTIES"/>
    <w:next w:val="Parties1"/>
    <w:pPr>
      <w:keepNext/>
      <w:spacing w:after="240"/>
      <w:jc w:val="both"/>
    </w:pPr>
    <w:rPr>
      <w:rFonts w:ascii="Arial Bold" w:hAnsi="Arial Bold"/>
      <w:b/>
      <w:caps/>
      <w:szCs w:val="24"/>
      <w:lang w:eastAsia="en-US"/>
    </w:rPr>
  </w:style>
  <w:style w:type="paragraph" w:customStyle="1" w:styleId="Parties1">
    <w:name w:val="Parties (1)"/>
    <w:pPr>
      <w:numPr>
        <w:numId w:val="6"/>
      </w:numPr>
      <w:spacing w:after="240"/>
      <w:jc w:val="both"/>
    </w:pPr>
    <w:rPr>
      <w:rFonts w:ascii="Arial" w:hAnsi="Arial"/>
      <w:szCs w:val="24"/>
      <w:lang w:eastAsia="en-US"/>
    </w:rPr>
  </w:style>
  <w:style w:type="paragraph" w:customStyle="1" w:styleId="RECITALS">
    <w:name w:val="RECITALS"/>
    <w:next w:val="RecitalsA"/>
    <w:pPr>
      <w:keepNext/>
      <w:spacing w:after="240"/>
      <w:jc w:val="both"/>
    </w:pPr>
    <w:rPr>
      <w:rFonts w:ascii="Arial" w:hAnsi="Arial"/>
      <w:b/>
      <w:caps/>
      <w:szCs w:val="24"/>
      <w:lang w:eastAsia="en-US"/>
    </w:rPr>
  </w:style>
  <w:style w:type="paragraph" w:customStyle="1" w:styleId="RecitalsA">
    <w:name w:val="Recitals (A)"/>
    <w:pPr>
      <w:numPr>
        <w:numId w:val="7"/>
      </w:numPr>
      <w:spacing w:after="240"/>
      <w:jc w:val="both"/>
    </w:pPr>
    <w:rPr>
      <w:rFonts w:ascii="Arial" w:hAnsi="Arial"/>
      <w:szCs w:val="24"/>
      <w:lang w:eastAsia="en-US"/>
    </w:rPr>
  </w:style>
  <w:style w:type="paragraph" w:customStyle="1" w:styleId="Schedule">
    <w:name w:val="Schedule"/>
    <w:next w:val="Schedulename"/>
    <w:pPr>
      <w:keepNext/>
      <w:numPr>
        <w:numId w:val="8"/>
      </w:numPr>
      <w:tabs>
        <w:tab w:val="left" w:pos="1134"/>
      </w:tabs>
      <w:spacing w:after="240"/>
      <w:jc w:val="center"/>
    </w:pPr>
    <w:rPr>
      <w:rFonts w:ascii="Arial" w:hAnsi="Arial"/>
      <w:b/>
      <w:szCs w:val="24"/>
      <w:u w:val="single"/>
      <w:lang w:eastAsia="en-US"/>
    </w:rPr>
  </w:style>
  <w:style w:type="paragraph" w:customStyle="1" w:styleId="Schedulename">
    <w:name w:val="Schedule name"/>
    <w:next w:val="Part"/>
    <w:pPr>
      <w:spacing w:after="240"/>
      <w:jc w:val="center"/>
    </w:pPr>
    <w:rPr>
      <w:rFonts w:ascii="Arial" w:hAnsi="Arial" w:cs="Arial"/>
      <w:b/>
      <w:bCs/>
      <w:caps/>
      <w:kern w:val="32"/>
      <w:szCs w:val="24"/>
      <w:lang w:eastAsia="en-US"/>
    </w:rPr>
  </w:style>
  <w:style w:type="paragraph" w:styleId="TOC1">
    <w:name w:val="toc 1"/>
    <w:next w:val="Normal"/>
    <w:semiHidden/>
    <w:rPr>
      <w:caps/>
      <w:sz w:val="24"/>
      <w:szCs w:val="24"/>
      <w:lang w:eastAsia="en-US"/>
    </w:rPr>
  </w:style>
  <w:style w:type="paragraph" w:styleId="TOC2">
    <w:name w:val="toc 2"/>
    <w:next w:val="Normal"/>
    <w:semiHidden/>
    <w:rPr>
      <w:sz w:val="24"/>
      <w:szCs w:val="24"/>
      <w:lang w:eastAsia="en-US"/>
    </w:rPr>
  </w:style>
  <w:style w:type="paragraph" w:styleId="TOC3">
    <w:name w:val="toc 3"/>
    <w:next w:val="Normal"/>
    <w:semiHidden/>
    <w:rPr>
      <w:sz w:val="24"/>
      <w:szCs w:val="24"/>
      <w:lang w:eastAsia="en-US"/>
    </w:rPr>
  </w:style>
  <w:style w:type="paragraph" w:styleId="TOC4">
    <w:name w:val="toc 4"/>
    <w:next w:val="Normal"/>
    <w:semiHidden/>
    <w:pPr>
      <w:ind w:left="720"/>
    </w:pPr>
    <w:rPr>
      <w:sz w:val="24"/>
      <w:szCs w:val="24"/>
      <w:lang w:eastAsia="en-US"/>
    </w:rPr>
  </w:style>
  <w:style w:type="paragraph" w:styleId="TOC5">
    <w:name w:val="toc 5"/>
    <w:next w:val="Normal"/>
    <w:semiHidden/>
    <w:pPr>
      <w:ind w:left="720"/>
    </w:pPr>
    <w:rPr>
      <w:sz w:val="24"/>
      <w:szCs w:val="24"/>
      <w:lang w:eastAsia="en-US"/>
    </w:rPr>
  </w:style>
  <w:style w:type="paragraph" w:styleId="TOC6">
    <w:name w:val="toc 6"/>
    <w:next w:val="Normal"/>
    <w:semiHidden/>
    <w:pPr>
      <w:ind w:left="720"/>
    </w:pPr>
    <w:rPr>
      <w:sz w:val="24"/>
      <w:szCs w:val="24"/>
      <w:lang w:eastAsia="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customStyle="1" w:styleId="MBClauselevel2Char">
    <w:name w:val="MB Clause level 2 Char"/>
    <w:link w:val="MBClauselevel2"/>
    <w:locked/>
    <w:rPr>
      <w:rFonts w:ascii="Arial" w:hAnsi="Arial" w:cs="Arial"/>
      <w:bCs/>
      <w:kern w:val="32"/>
      <w:szCs w:val="24"/>
      <w:lang w:eastAsia="en-US"/>
    </w:rPr>
  </w:style>
  <w:style w:type="character" w:styleId="Emphasis">
    <w:name w:val="Emphasis"/>
    <w:qFormat/>
    <w:rPr>
      <w:i/>
      <w:iCs/>
    </w:rPr>
  </w:style>
  <w:style w:type="paragraph" w:customStyle="1" w:styleId="Body2">
    <w:name w:val="Body 2"/>
    <w:basedOn w:val="Normal"/>
    <w:pPr>
      <w:spacing w:after="240"/>
      <w:ind w:left="720"/>
      <w:jc w:val="both"/>
    </w:pPr>
    <w:rPr>
      <w:rFonts w:ascii="Arial" w:eastAsia="Times New Roman" w:hAnsi="Arial"/>
      <w:sz w:val="20"/>
      <w:szCs w:val="20"/>
    </w:rPr>
  </w:style>
  <w:style w:type="character" w:customStyle="1" w:styleId="searchword">
    <w:name w:val="searchword"/>
    <w:rPr>
      <w:shd w:val="clear" w:color="auto" w:fill="FFFF00"/>
    </w:rPr>
  </w:style>
  <w:style w:type="character" w:styleId="Strong">
    <w:name w:val="Strong"/>
    <w:uiPriority w:val="22"/>
    <w:qFormat/>
    <w:rPr>
      <w:b/>
      <w:bCs/>
    </w:rPr>
  </w:style>
  <w:style w:type="paragraph" w:styleId="BalloonText">
    <w:name w:val="Balloon Text"/>
    <w:basedOn w:val="Normal"/>
    <w:link w:val="BalloonTextChar"/>
    <w:rsid w:val="007F7E5E"/>
    <w:rPr>
      <w:rFonts w:ascii="Tahoma" w:hAnsi="Tahoma" w:cs="Tahoma"/>
      <w:sz w:val="16"/>
      <w:szCs w:val="16"/>
    </w:rPr>
  </w:style>
  <w:style w:type="character" w:customStyle="1" w:styleId="BalloonTextChar">
    <w:name w:val="Balloon Text Char"/>
    <w:link w:val="BalloonText"/>
    <w:rsid w:val="007F7E5E"/>
    <w:rPr>
      <w:rFonts w:ascii="Tahoma" w:eastAsia="Calibri" w:hAnsi="Tahoma" w:cs="Tahoma"/>
      <w:sz w:val="16"/>
      <w:szCs w:val="16"/>
      <w:lang w:eastAsia="en-US"/>
    </w:rPr>
  </w:style>
  <w:style w:type="paragraph" w:customStyle="1" w:styleId="Level1Heading">
    <w:name w:val="Level 1 Heading"/>
    <w:basedOn w:val="BodyText"/>
    <w:next w:val="Level2Number"/>
    <w:rsid w:val="00697055"/>
    <w:pPr>
      <w:keepNext/>
      <w:numPr>
        <w:numId w:val="10"/>
      </w:numPr>
      <w:tabs>
        <w:tab w:val="clear" w:pos="850"/>
        <w:tab w:val="num" w:pos="720"/>
      </w:tabs>
      <w:spacing w:before="120"/>
      <w:ind w:left="720" w:hanging="720"/>
      <w:jc w:val="both"/>
    </w:pPr>
    <w:rPr>
      <w:rFonts w:ascii="Arial" w:eastAsia="Arial" w:hAnsi="Arial" w:cs="Arial"/>
      <w:b/>
      <w:caps/>
      <w:sz w:val="20"/>
      <w:szCs w:val="20"/>
    </w:rPr>
  </w:style>
  <w:style w:type="paragraph" w:customStyle="1" w:styleId="Level2Number">
    <w:name w:val="Level 2 Number"/>
    <w:basedOn w:val="BodyText"/>
    <w:rsid w:val="00697055"/>
    <w:pPr>
      <w:numPr>
        <w:ilvl w:val="1"/>
        <w:numId w:val="10"/>
      </w:numPr>
      <w:tabs>
        <w:tab w:val="clear" w:pos="850"/>
        <w:tab w:val="num" w:pos="1440"/>
      </w:tabs>
      <w:spacing w:before="120"/>
      <w:ind w:left="1440" w:hanging="360"/>
      <w:jc w:val="both"/>
    </w:pPr>
    <w:rPr>
      <w:rFonts w:ascii="Arial" w:eastAsia="Arial" w:hAnsi="Arial" w:cs="Arial"/>
      <w:sz w:val="20"/>
      <w:szCs w:val="20"/>
    </w:rPr>
  </w:style>
  <w:style w:type="paragraph" w:customStyle="1" w:styleId="Level3Number">
    <w:name w:val="Level 3 Number"/>
    <w:basedOn w:val="BodyText"/>
    <w:rsid w:val="00697055"/>
    <w:pPr>
      <w:numPr>
        <w:ilvl w:val="2"/>
        <w:numId w:val="10"/>
      </w:numPr>
      <w:tabs>
        <w:tab w:val="clear" w:pos="1417"/>
        <w:tab w:val="num" w:pos="2160"/>
      </w:tabs>
      <w:spacing w:before="120"/>
      <w:ind w:left="2160" w:hanging="180"/>
      <w:jc w:val="both"/>
    </w:pPr>
    <w:rPr>
      <w:rFonts w:ascii="Arial" w:eastAsia="Arial" w:hAnsi="Arial" w:cs="Arial"/>
      <w:sz w:val="20"/>
      <w:szCs w:val="20"/>
    </w:rPr>
  </w:style>
  <w:style w:type="paragraph" w:customStyle="1" w:styleId="Level4Number">
    <w:name w:val="Level 4 Number"/>
    <w:basedOn w:val="Normal"/>
    <w:rsid w:val="00697055"/>
    <w:pPr>
      <w:numPr>
        <w:ilvl w:val="3"/>
        <w:numId w:val="10"/>
      </w:numPr>
      <w:spacing w:before="120" w:after="120"/>
      <w:jc w:val="both"/>
    </w:pPr>
    <w:rPr>
      <w:rFonts w:ascii="Arial" w:eastAsia="Arial" w:hAnsi="Arial" w:cs="Arial"/>
      <w:sz w:val="20"/>
      <w:szCs w:val="20"/>
    </w:rPr>
  </w:style>
  <w:style w:type="paragraph" w:customStyle="1" w:styleId="Level5Number">
    <w:name w:val="Level 5 Number"/>
    <w:basedOn w:val="BodyText"/>
    <w:rsid w:val="00697055"/>
    <w:pPr>
      <w:numPr>
        <w:ilvl w:val="4"/>
        <w:numId w:val="10"/>
      </w:numPr>
      <w:tabs>
        <w:tab w:val="clear" w:pos="2551"/>
        <w:tab w:val="num" w:pos="3600"/>
      </w:tabs>
      <w:spacing w:before="120"/>
      <w:ind w:left="3600" w:hanging="360"/>
      <w:jc w:val="both"/>
    </w:pPr>
    <w:rPr>
      <w:rFonts w:ascii="Arial" w:eastAsia="Arial" w:hAnsi="Arial" w:cs="Arial"/>
      <w:sz w:val="20"/>
      <w:szCs w:val="20"/>
    </w:rPr>
  </w:style>
  <w:style w:type="paragraph" w:customStyle="1" w:styleId="Level6Number">
    <w:name w:val="Level 6 Number"/>
    <w:basedOn w:val="BodyText"/>
    <w:rsid w:val="00697055"/>
    <w:pPr>
      <w:numPr>
        <w:ilvl w:val="5"/>
        <w:numId w:val="10"/>
      </w:numPr>
      <w:tabs>
        <w:tab w:val="clear" w:pos="3118"/>
        <w:tab w:val="num" w:pos="4320"/>
      </w:tabs>
      <w:spacing w:before="120"/>
      <w:ind w:left="4320" w:hanging="180"/>
      <w:jc w:val="both"/>
    </w:pPr>
    <w:rPr>
      <w:rFonts w:ascii="Arial" w:eastAsia="Arial" w:hAnsi="Arial" w:cs="Arial"/>
      <w:sz w:val="20"/>
      <w:szCs w:val="20"/>
    </w:rPr>
  </w:style>
  <w:style w:type="paragraph" w:customStyle="1" w:styleId="Level7Number">
    <w:name w:val="Level 7 Number"/>
    <w:basedOn w:val="BodyText"/>
    <w:rsid w:val="00697055"/>
    <w:pPr>
      <w:numPr>
        <w:ilvl w:val="6"/>
        <w:numId w:val="10"/>
      </w:numPr>
      <w:tabs>
        <w:tab w:val="clear" w:pos="3685"/>
        <w:tab w:val="num" w:pos="5040"/>
      </w:tabs>
      <w:spacing w:before="120"/>
      <w:ind w:left="5040" w:hanging="360"/>
      <w:jc w:val="both"/>
    </w:pPr>
    <w:rPr>
      <w:rFonts w:ascii="Arial" w:eastAsia="Arial" w:hAnsi="Arial" w:cs="Arial"/>
      <w:sz w:val="20"/>
      <w:szCs w:val="20"/>
    </w:rPr>
  </w:style>
  <w:style w:type="paragraph" w:customStyle="1" w:styleId="Level8Number">
    <w:name w:val="Level 8 Number"/>
    <w:basedOn w:val="BodyText"/>
    <w:rsid w:val="00697055"/>
    <w:pPr>
      <w:numPr>
        <w:ilvl w:val="7"/>
        <w:numId w:val="10"/>
      </w:numPr>
      <w:tabs>
        <w:tab w:val="clear" w:pos="4252"/>
        <w:tab w:val="num" w:pos="5760"/>
      </w:tabs>
      <w:spacing w:before="120"/>
      <w:ind w:left="5760" w:hanging="360"/>
      <w:jc w:val="both"/>
    </w:pPr>
    <w:rPr>
      <w:rFonts w:ascii="Arial" w:eastAsia="Arial" w:hAnsi="Arial" w:cs="Arial"/>
      <w:sz w:val="20"/>
      <w:szCs w:val="20"/>
    </w:rPr>
  </w:style>
  <w:style w:type="paragraph" w:customStyle="1" w:styleId="Level9Number">
    <w:name w:val="Level 9 Number"/>
    <w:basedOn w:val="BodyText"/>
    <w:rsid w:val="00697055"/>
    <w:pPr>
      <w:numPr>
        <w:ilvl w:val="8"/>
        <w:numId w:val="10"/>
      </w:numPr>
      <w:tabs>
        <w:tab w:val="clear" w:pos="4819"/>
        <w:tab w:val="num" w:pos="6480"/>
      </w:tabs>
      <w:spacing w:before="120"/>
      <w:ind w:left="6480" w:hanging="180"/>
      <w:jc w:val="both"/>
    </w:pPr>
    <w:rPr>
      <w:rFonts w:ascii="Arial" w:eastAsia="Arial" w:hAnsi="Arial" w:cs="Arial"/>
      <w:sz w:val="20"/>
      <w:szCs w:val="20"/>
    </w:rPr>
  </w:style>
  <w:style w:type="paragraph" w:styleId="BodyText">
    <w:name w:val="Body Text"/>
    <w:basedOn w:val="Normal"/>
    <w:link w:val="BodyTextChar"/>
    <w:rsid w:val="00697055"/>
    <w:pPr>
      <w:spacing w:after="120"/>
    </w:pPr>
  </w:style>
  <w:style w:type="character" w:customStyle="1" w:styleId="BodyTextChar">
    <w:name w:val="Body Text Char"/>
    <w:basedOn w:val="DefaultParagraphFont"/>
    <w:link w:val="BodyText"/>
    <w:rsid w:val="00697055"/>
    <w:rPr>
      <w:rFonts w:ascii="Calibri" w:eastAsia="Calibri" w:hAnsi="Calibri"/>
      <w:sz w:val="22"/>
      <w:szCs w:val="22"/>
      <w:lang w:eastAsia="en-US"/>
    </w:rPr>
  </w:style>
  <w:style w:type="character" w:customStyle="1" w:styleId="MBClauselevel3Char">
    <w:name w:val="MB Clause level 3 Char"/>
    <w:basedOn w:val="MBClauselevel2Char"/>
    <w:link w:val="MBClauselevel3"/>
    <w:rsid w:val="00A44917"/>
    <w:rPr>
      <w:rFonts w:ascii="Arial" w:hAnsi="Arial" w:cs="Arial"/>
      <w:bCs/>
      <w:kern w:val="32"/>
      <w:szCs w:val="24"/>
      <w:lang w:eastAsia="en-US"/>
    </w:rPr>
  </w:style>
  <w:style w:type="character" w:customStyle="1" w:styleId="Level1asHeadingtext">
    <w:name w:val="Level 1 as Heading (text)"/>
    <w:rsid w:val="009D6A3E"/>
    <w:rPr>
      <w:b/>
      <w:caps/>
      <w:color w:val="auto"/>
    </w:rPr>
  </w:style>
  <w:style w:type="paragraph" w:styleId="ListParagraph">
    <w:name w:val="List Paragraph"/>
    <w:basedOn w:val="Normal"/>
    <w:uiPriority w:val="34"/>
    <w:qFormat/>
    <w:rsid w:val="00826284"/>
    <w:pPr>
      <w:spacing w:after="200" w:line="276" w:lineRule="auto"/>
      <w:ind w:left="720"/>
      <w:contextualSpacing/>
    </w:pPr>
  </w:style>
  <w:style w:type="paragraph" w:customStyle="1" w:styleId="Style2">
    <w:name w:val="Style 2"/>
    <w:basedOn w:val="Normal"/>
    <w:uiPriority w:val="99"/>
    <w:rsid w:val="00826284"/>
    <w:pPr>
      <w:widowControl w:val="0"/>
      <w:autoSpaceDE w:val="0"/>
      <w:autoSpaceDN w:val="0"/>
      <w:spacing w:line="264" w:lineRule="atLeast"/>
      <w:ind w:left="504" w:right="72" w:hanging="576"/>
    </w:pPr>
    <w:rPr>
      <w:rFonts w:ascii="Times New Roman" w:hAnsi="Times New Roman"/>
      <w:sz w:val="24"/>
      <w:szCs w:val="24"/>
      <w:lang w:val="en-US" w:eastAsia="en-GB"/>
    </w:rPr>
  </w:style>
  <w:style w:type="paragraph" w:customStyle="1" w:styleId="Bullet4">
    <w:name w:val="Bullet4"/>
    <w:basedOn w:val="Normal"/>
    <w:rsid w:val="00A965B4"/>
    <w:pPr>
      <w:numPr>
        <w:numId w:val="11"/>
      </w:numPr>
      <w:spacing w:after="240"/>
      <w:jc w:val="both"/>
    </w:pPr>
    <w:rPr>
      <w:rFonts w:ascii="Arial" w:eastAsia="Arial" w:hAnsi="Arial" w:cs="Arial"/>
      <w:sz w:val="20"/>
      <w:szCs w:val="20"/>
    </w:rPr>
  </w:style>
  <w:style w:type="paragraph" w:customStyle="1" w:styleId="BodyText1">
    <w:name w:val="Body Text 1"/>
    <w:basedOn w:val="BodyText"/>
    <w:rsid w:val="00A965B4"/>
    <w:pPr>
      <w:spacing w:after="240"/>
      <w:ind w:left="850"/>
      <w:jc w:val="both"/>
    </w:pPr>
    <w:rPr>
      <w:rFonts w:ascii="Arial" w:eastAsia="Arial" w:hAnsi="Arial" w:cs="Arial"/>
      <w:sz w:val="20"/>
      <w:szCs w:val="20"/>
    </w:rPr>
  </w:style>
  <w:style w:type="paragraph" w:styleId="BodyTextIndent3">
    <w:name w:val="Body Text Indent 3"/>
    <w:basedOn w:val="Normal"/>
    <w:link w:val="BodyTextIndent3Char"/>
    <w:rsid w:val="00A20901"/>
    <w:pPr>
      <w:spacing w:after="120"/>
      <w:ind w:left="283"/>
    </w:pPr>
    <w:rPr>
      <w:sz w:val="16"/>
      <w:szCs w:val="16"/>
    </w:rPr>
  </w:style>
  <w:style w:type="character" w:customStyle="1" w:styleId="BodyTextIndent3Char">
    <w:name w:val="Body Text Indent 3 Char"/>
    <w:basedOn w:val="DefaultParagraphFont"/>
    <w:link w:val="BodyTextIndent3"/>
    <w:rsid w:val="00A20901"/>
    <w:rPr>
      <w:rFonts w:ascii="Calibri" w:eastAsia="Calibri" w:hAnsi="Calibri"/>
      <w:sz w:val="16"/>
      <w:szCs w:val="16"/>
      <w:lang w:eastAsia="en-US"/>
    </w:rPr>
  </w:style>
  <w:style w:type="character" w:customStyle="1" w:styleId="FooterChar">
    <w:name w:val="Footer Char"/>
    <w:basedOn w:val="DefaultParagraphFont"/>
    <w:link w:val="Footer"/>
    <w:rsid w:val="00A20901"/>
    <w:rPr>
      <w:rFonts w:ascii="Calibri" w:eastAsia="Calibri" w:hAnsi="Calibri"/>
      <w:sz w:val="22"/>
      <w:szCs w:val="22"/>
      <w:lang w:eastAsia="en-US"/>
    </w:rPr>
  </w:style>
  <w:style w:type="character" w:styleId="CommentReference">
    <w:name w:val="annotation reference"/>
    <w:basedOn w:val="DefaultParagraphFont"/>
    <w:rsid w:val="00F65848"/>
    <w:rPr>
      <w:sz w:val="16"/>
      <w:szCs w:val="16"/>
    </w:rPr>
  </w:style>
  <w:style w:type="paragraph" w:styleId="CommentText">
    <w:name w:val="annotation text"/>
    <w:basedOn w:val="Normal"/>
    <w:link w:val="CommentTextChar"/>
    <w:rsid w:val="00F65848"/>
    <w:rPr>
      <w:sz w:val="20"/>
      <w:szCs w:val="20"/>
    </w:rPr>
  </w:style>
  <w:style w:type="character" w:customStyle="1" w:styleId="CommentTextChar">
    <w:name w:val="Comment Text Char"/>
    <w:basedOn w:val="DefaultParagraphFont"/>
    <w:link w:val="CommentText"/>
    <w:rsid w:val="00F65848"/>
    <w:rPr>
      <w:rFonts w:ascii="Calibri" w:eastAsia="Calibri" w:hAnsi="Calibri"/>
      <w:lang w:eastAsia="en-US"/>
    </w:rPr>
  </w:style>
  <w:style w:type="paragraph" w:styleId="CommentSubject">
    <w:name w:val="annotation subject"/>
    <w:basedOn w:val="CommentText"/>
    <w:next w:val="CommentText"/>
    <w:link w:val="CommentSubjectChar"/>
    <w:rsid w:val="00F65848"/>
    <w:rPr>
      <w:b/>
      <w:bCs/>
    </w:rPr>
  </w:style>
  <w:style w:type="character" w:customStyle="1" w:styleId="CommentSubjectChar">
    <w:name w:val="Comment Subject Char"/>
    <w:basedOn w:val="CommentTextChar"/>
    <w:link w:val="CommentSubject"/>
    <w:rsid w:val="00F65848"/>
    <w:rPr>
      <w:rFonts w:ascii="Calibri" w:eastAsia="Calibri" w:hAnsi="Calibri"/>
      <w:b/>
      <w:bCs/>
      <w:lang w:eastAsia="en-US"/>
    </w:rPr>
  </w:style>
  <w:style w:type="paragraph" w:styleId="NormalWeb">
    <w:name w:val="Normal (Web)"/>
    <w:basedOn w:val="Normal"/>
    <w:uiPriority w:val="99"/>
    <w:unhideWhenUsed/>
    <w:rsid w:val="00F85E02"/>
    <w:pPr>
      <w:spacing w:before="100" w:beforeAutospacing="1" w:after="100" w:afterAutospacing="1"/>
    </w:pPr>
    <w:rPr>
      <w:rFonts w:ascii="Times New Roman" w:eastAsia="Times New Roman" w:hAnsi="Times New Roman"/>
      <w:sz w:val="24"/>
      <w:szCs w:val="24"/>
      <w:lang w:eastAsia="en-GB"/>
    </w:rPr>
  </w:style>
  <w:style w:type="character" w:customStyle="1" w:styleId="cohidesearchterm">
    <w:name w:val="co_hidesearchterm"/>
    <w:basedOn w:val="DefaultParagraphFont"/>
    <w:rsid w:val="004B7651"/>
  </w:style>
  <w:style w:type="paragraph" w:customStyle="1" w:styleId="ArtikelLid">
    <w:name w:val="ArtikelLid"/>
    <w:rsid w:val="00E91F43"/>
    <w:pPr>
      <w:pBdr>
        <w:top w:val="nil"/>
        <w:left w:val="nil"/>
        <w:bottom w:val="nil"/>
        <w:right w:val="nil"/>
        <w:between w:val="nil"/>
        <w:bar w:val="nil"/>
      </w:pBdr>
      <w:tabs>
        <w:tab w:val="left" w:pos="720"/>
      </w:tabs>
      <w:spacing w:before="120" w:line="276" w:lineRule="auto"/>
    </w:pPr>
    <w:rPr>
      <w:rFonts w:ascii="Calibri" w:eastAsia="Calibri" w:hAnsi="Calibri" w:cs="Calibri"/>
      <w:color w:val="000000"/>
      <w:u w:color="000000"/>
      <w:bdr w:val="nil"/>
      <w:lang w:val="en-US" w:eastAsia="en-US"/>
    </w:rPr>
  </w:style>
  <w:style w:type="paragraph" w:customStyle="1" w:styleId="Artikel">
    <w:name w:val="Artikel"/>
    <w:next w:val="ArtikelLid"/>
    <w:rsid w:val="00740F62"/>
    <w:pPr>
      <w:keepNext/>
      <w:pBdr>
        <w:top w:val="nil"/>
        <w:left w:val="nil"/>
        <w:bottom w:val="nil"/>
        <w:right w:val="nil"/>
        <w:between w:val="nil"/>
        <w:bar w:val="nil"/>
      </w:pBdr>
      <w:tabs>
        <w:tab w:val="left" w:pos="720"/>
      </w:tabs>
      <w:spacing w:before="120" w:line="276" w:lineRule="auto"/>
      <w:outlineLvl w:val="0"/>
    </w:pPr>
    <w:rPr>
      <w:rFonts w:ascii="Calibri" w:eastAsia="Calibri" w:hAnsi="Calibri" w:cs="Calibri"/>
      <w:b/>
      <w:bCs/>
      <w:smallCaps/>
      <w:color w:val="000000"/>
      <w:u w:color="000000"/>
      <w:bdr w:val="nil"/>
      <w:lang w:val="en-US" w:eastAsia="en-US"/>
    </w:rPr>
  </w:style>
  <w:style w:type="paragraph" w:customStyle="1" w:styleId="Overwegingen">
    <w:name w:val="Overwegingen"/>
    <w:rsid w:val="00555D36"/>
    <w:pPr>
      <w:pBdr>
        <w:top w:val="nil"/>
        <w:left w:val="nil"/>
        <w:bottom w:val="nil"/>
        <w:right w:val="nil"/>
        <w:between w:val="nil"/>
        <w:bar w:val="nil"/>
      </w:pBdr>
      <w:spacing w:before="120" w:line="276" w:lineRule="auto"/>
    </w:pPr>
    <w:rPr>
      <w:rFonts w:ascii="Calibri" w:eastAsia="Calibri" w:hAnsi="Calibri" w:cs="Calibri"/>
      <w:color w:val="000000"/>
      <w:u w:color="000000"/>
      <w:bdr w:val="nil"/>
      <w:lang w:val="en-US" w:eastAsia="en-US"/>
    </w:rPr>
  </w:style>
  <w:style w:type="numbering" w:customStyle="1" w:styleId="Gemporteerdestijl4">
    <w:name w:val="Geïmporteerde stijl 4"/>
    <w:rsid w:val="00555D36"/>
    <w:pPr>
      <w:numPr>
        <w:numId w:val="14"/>
      </w:numPr>
    </w:pPr>
  </w:style>
  <w:style w:type="character" w:styleId="Hyperlink">
    <w:name w:val="Hyperlink"/>
    <w:basedOn w:val="DefaultParagraphFont"/>
    <w:unhideWhenUsed/>
    <w:rsid w:val="005C74BD"/>
    <w:rPr>
      <w:color w:val="0000FF" w:themeColor="hyperlink"/>
      <w:u w:val="single"/>
    </w:rPr>
  </w:style>
  <w:style w:type="character" w:styleId="UnresolvedMention">
    <w:name w:val="Unresolved Mention"/>
    <w:basedOn w:val="DefaultParagraphFont"/>
    <w:uiPriority w:val="99"/>
    <w:semiHidden/>
    <w:unhideWhenUsed/>
    <w:rsid w:val="005C74BD"/>
    <w:rPr>
      <w:color w:val="605E5C"/>
      <w:shd w:val="clear" w:color="auto" w:fill="E1DFDD"/>
    </w:rPr>
  </w:style>
  <w:style w:type="paragraph" w:customStyle="1" w:styleId="content-para">
    <w:name w:val="content-para"/>
    <w:basedOn w:val="Normal"/>
    <w:rsid w:val="004317E3"/>
    <w:pPr>
      <w:spacing w:before="100" w:beforeAutospacing="1" w:after="100" w:afterAutospacing="1"/>
    </w:pPr>
    <w:rPr>
      <w:rFonts w:ascii="Times New Roman" w:eastAsia="Times New Roman" w:hAnsi="Times New Roman"/>
      <w:sz w:val="24"/>
      <w:szCs w:val="24"/>
      <w:lang w:eastAsia="en-GB"/>
    </w:rPr>
  </w:style>
  <w:style w:type="paragraph" w:styleId="Revision">
    <w:name w:val="Revision"/>
    <w:hidden/>
    <w:uiPriority w:val="99"/>
    <w:semiHidden/>
    <w:rsid w:val="004421E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5524">
      <w:bodyDiv w:val="1"/>
      <w:marLeft w:val="0"/>
      <w:marRight w:val="0"/>
      <w:marTop w:val="0"/>
      <w:marBottom w:val="0"/>
      <w:divBdr>
        <w:top w:val="none" w:sz="0" w:space="0" w:color="auto"/>
        <w:left w:val="none" w:sz="0" w:space="0" w:color="auto"/>
        <w:bottom w:val="none" w:sz="0" w:space="0" w:color="auto"/>
        <w:right w:val="none" w:sz="0" w:space="0" w:color="auto"/>
      </w:divBdr>
    </w:div>
    <w:div w:id="39860436">
      <w:bodyDiv w:val="1"/>
      <w:marLeft w:val="0"/>
      <w:marRight w:val="0"/>
      <w:marTop w:val="0"/>
      <w:marBottom w:val="0"/>
      <w:divBdr>
        <w:top w:val="none" w:sz="0" w:space="0" w:color="auto"/>
        <w:left w:val="none" w:sz="0" w:space="0" w:color="auto"/>
        <w:bottom w:val="none" w:sz="0" w:space="0" w:color="auto"/>
        <w:right w:val="none" w:sz="0" w:space="0" w:color="auto"/>
      </w:divBdr>
    </w:div>
    <w:div w:id="171649791">
      <w:bodyDiv w:val="1"/>
      <w:marLeft w:val="0"/>
      <w:marRight w:val="0"/>
      <w:marTop w:val="0"/>
      <w:marBottom w:val="0"/>
      <w:divBdr>
        <w:top w:val="none" w:sz="0" w:space="0" w:color="auto"/>
        <w:left w:val="none" w:sz="0" w:space="0" w:color="auto"/>
        <w:bottom w:val="none" w:sz="0" w:space="0" w:color="auto"/>
        <w:right w:val="none" w:sz="0" w:space="0" w:color="auto"/>
      </w:divBdr>
    </w:div>
    <w:div w:id="252059294">
      <w:bodyDiv w:val="1"/>
      <w:marLeft w:val="0"/>
      <w:marRight w:val="0"/>
      <w:marTop w:val="0"/>
      <w:marBottom w:val="0"/>
      <w:divBdr>
        <w:top w:val="none" w:sz="0" w:space="0" w:color="auto"/>
        <w:left w:val="none" w:sz="0" w:space="0" w:color="auto"/>
        <w:bottom w:val="none" w:sz="0" w:space="0" w:color="auto"/>
        <w:right w:val="none" w:sz="0" w:space="0" w:color="auto"/>
      </w:divBdr>
    </w:div>
    <w:div w:id="310989906">
      <w:bodyDiv w:val="1"/>
      <w:marLeft w:val="0"/>
      <w:marRight w:val="0"/>
      <w:marTop w:val="0"/>
      <w:marBottom w:val="0"/>
      <w:divBdr>
        <w:top w:val="none" w:sz="0" w:space="0" w:color="auto"/>
        <w:left w:val="none" w:sz="0" w:space="0" w:color="auto"/>
        <w:bottom w:val="none" w:sz="0" w:space="0" w:color="auto"/>
        <w:right w:val="none" w:sz="0" w:space="0" w:color="auto"/>
      </w:divBdr>
    </w:div>
    <w:div w:id="354617695">
      <w:bodyDiv w:val="1"/>
      <w:marLeft w:val="0"/>
      <w:marRight w:val="0"/>
      <w:marTop w:val="0"/>
      <w:marBottom w:val="0"/>
      <w:divBdr>
        <w:top w:val="none" w:sz="0" w:space="0" w:color="auto"/>
        <w:left w:val="none" w:sz="0" w:space="0" w:color="auto"/>
        <w:bottom w:val="none" w:sz="0" w:space="0" w:color="auto"/>
        <w:right w:val="none" w:sz="0" w:space="0" w:color="auto"/>
      </w:divBdr>
    </w:div>
    <w:div w:id="521092498">
      <w:bodyDiv w:val="1"/>
      <w:marLeft w:val="0"/>
      <w:marRight w:val="0"/>
      <w:marTop w:val="0"/>
      <w:marBottom w:val="0"/>
      <w:divBdr>
        <w:top w:val="none" w:sz="0" w:space="0" w:color="auto"/>
        <w:left w:val="none" w:sz="0" w:space="0" w:color="auto"/>
        <w:bottom w:val="none" w:sz="0" w:space="0" w:color="auto"/>
        <w:right w:val="none" w:sz="0" w:space="0" w:color="auto"/>
      </w:divBdr>
      <w:divsChild>
        <w:div w:id="1626111121">
          <w:marLeft w:val="446"/>
          <w:marRight w:val="0"/>
          <w:marTop w:val="0"/>
          <w:marBottom w:val="0"/>
          <w:divBdr>
            <w:top w:val="none" w:sz="0" w:space="0" w:color="auto"/>
            <w:left w:val="none" w:sz="0" w:space="0" w:color="auto"/>
            <w:bottom w:val="none" w:sz="0" w:space="0" w:color="auto"/>
            <w:right w:val="none" w:sz="0" w:space="0" w:color="auto"/>
          </w:divBdr>
        </w:div>
        <w:div w:id="1066604991">
          <w:marLeft w:val="446"/>
          <w:marRight w:val="0"/>
          <w:marTop w:val="0"/>
          <w:marBottom w:val="0"/>
          <w:divBdr>
            <w:top w:val="none" w:sz="0" w:space="0" w:color="auto"/>
            <w:left w:val="none" w:sz="0" w:space="0" w:color="auto"/>
            <w:bottom w:val="none" w:sz="0" w:space="0" w:color="auto"/>
            <w:right w:val="none" w:sz="0" w:space="0" w:color="auto"/>
          </w:divBdr>
        </w:div>
        <w:div w:id="1154686548">
          <w:marLeft w:val="446"/>
          <w:marRight w:val="0"/>
          <w:marTop w:val="0"/>
          <w:marBottom w:val="0"/>
          <w:divBdr>
            <w:top w:val="none" w:sz="0" w:space="0" w:color="auto"/>
            <w:left w:val="none" w:sz="0" w:space="0" w:color="auto"/>
            <w:bottom w:val="none" w:sz="0" w:space="0" w:color="auto"/>
            <w:right w:val="none" w:sz="0" w:space="0" w:color="auto"/>
          </w:divBdr>
        </w:div>
      </w:divsChild>
    </w:div>
    <w:div w:id="566040102">
      <w:bodyDiv w:val="1"/>
      <w:marLeft w:val="0"/>
      <w:marRight w:val="0"/>
      <w:marTop w:val="0"/>
      <w:marBottom w:val="0"/>
      <w:divBdr>
        <w:top w:val="none" w:sz="0" w:space="0" w:color="auto"/>
        <w:left w:val="none" w:sz="0" w:space="0" w:color="auto"/>
        <w:bottom w:val="none" w:sz="0" w:space="0" w:color="auto"/>
        <w:right w:val="none" w:sz="0" w:space="0" w:color="auto"/>
      </w:divBdr>
    </w:div>
    <w:div w:id="576205344">
      <w:bodyDiv w:val="1"/>
      <w:marLeft w:val="0"/>
      <w:marRight w:val="0"/>
      <w:marTop w:val="0"/>
      <w:marBottom w:val="0"/>
      <w:divBdr>
        <w:top w:val="none" w:sz="0" w:space="0" w:color="auto"/>
        <w:left w:val="none" w:sz="0" w:space="0" w:color="auto"/>
        <w:bottom w:val="none" w:sz="0" w:space="0" w:color="auto"/>
        <w:right w:val="none" w:sz="0" w:space="0" w:color="auto"/>
      </w:divBdr>
    </w:div>
    <w:div w:id="684283426">
      <w:bodyDiv w:val="1"/>
      <w:marLeft w:val="0"/>
      <w:marRight w:val="0"/>
      <w:marTop w:val="0"/>
      <w:marBottom w:val="0"/>
      <w:divBdr>
        <w:top w:val="none" w:sz="0" w:space="0" w:color="auto"/>
        <w:left w:val="none" w:sz="0" w:space="0" w:color="auto"/>
        <w:bottom w:val="none" w:sz="0" w:space="0" w:color="auto"/>
        <w:right w:val="none" w:sz="0" w:space="0" w:color="auto"/>
      </w:divBdr>
    </w:div>
    <w:div w:id="693115820">
      <w:bodyDiv w:val="1"/>
      <w:marLeft w:val="0"/>
      <w:marRight w:val="0"/>
      <w:marTop w:val="0"/>
      <w:marBottom w:val="0"/>
      <w:divBdr>
        <w:top w:val="none" w:sz="0" w:space="0" w:color="auto"/>
        <w:left w:val="none" w:sz="0" w:space="0" w:color="auto"/>
        <w:bottom w:val="none" w:sz="0" w:space="0" w:color="auto"/>
        <w:right w:val="none" w:sz="0" w:space="0" w:color="auto"/>
      </w:divBdr>
    </w:div>
    <w:div w:id="708795766">
      <w:bodyDiv w:val="1"/>
      <w:marLeft w:val="0"/>
      <w:marRight w:val="0"/>
      <w:marTop w:val="0"/>
      <w:marBottom w:val="0"/>
      <w:divBdr>
        <w:top w:val="none" w:sz="0" w:space="0" w:color="auto"/>
        <w:left w:val="none" w:sz="0" w:space="0" w:color="auto"/>
        <w:bottom w:val="none" w:sz="0" w:space="0" w:color="auto"/>
        <w:right w:val="none" w:sz="0" w:space="0" w:color="auto"/>
      </w:divBdr>
    </w:div>
    <w:div w:id="1031764262">
      <w:bodyDiv w:val="1"/>
      <w:marLeft w:val="0"/>
      <w:marRight w:val="0"/>
      <w:marTop w:val="0"/>
      <w:marBottom w:val="0"/>
      <w:divBdr>
        <w:top w:val="none" w:sz="0" w:space="0" w:color="auto"/>
        <w:left w:val="none" w:sz="0" w:space="0" w:color="auto"/>
        <w:bottom w:val="none" w:sz="0" w:space="0" w:color="auto"/>
        <w:right w:val="none" w:sz="0" w:space="0" w:color="auto"/>
      </w:divBdr>
      <w:divsChild>
        <w:div w:id="1683434887">
          <w:marLeft w:val="0"/>
          <w:marRight w:val="0"/>
          <w:marTop w:val="0"/>
          <w:marBottom w:val="0"/>
          <w:divBdr>
            <w:top w:val="none" w:sz="0" w:space="0" w:color="auto"/>
            <w:left w:val="none" w:sz="0" w:space="0" w:color="auto"/>
            <w:bottom w:val="none" w:sz="0" w:space="0" w:color="auto"/>
            <w:right w:val="none" w:sz="0" w:space="0" w:color="auto"/>
          </w:divBdr>
        </w:div>
        <w:div w:id="616789389">
          <w:marLeft w:val="0"/>
          <w:marRight w:val="0"/>
          <w:marTop w:val="0"/>
          <w:marBottom w:val="0"/>
          <w:divBdr>
            <w:top w:val="none" w:sz="0" w:space="0" w:color="auto"/>
            <w:left w:val="none" w:sz="0" w:space="0" w:color="auto"/>
            <w:bottom w:val="none" w:sz="0" w:space="0" w:color="auto"/>
            <w:right w:val="none" w:sz="0" w:space="0" w:color="auto"/>
          </w:divBdr>
        </w:div>
      </w:divsChild>
    </w:div>
    <w:div w:id="1035353179">
      <w:bodyDiv w:val="1"/>
      <w:marLeft w:val="0"/>
      <w:marRight w:val="0"/>
      <w:marTop w:val="0"/>
      <w:marBottom w:val="0"/>
      <w:divBdr>
        <w:top w:val="none" w:sz="0" w:space="0" w:color="auto"/>
        <w:left w:val="none" w:sz="0" w:space="0" w:color="auto"/>
        <w:bottom w:val="none" w:sz="0" w:space="0" w:color="auto"/>
        <w:right w:val="none" w:sz="0" w:space="0" w:color="auto"/>
      </w:divBdr>
      <w:divsChild>
        <w:div w:id="1928228476">
          <w:marLeft w:val="446"/>
          <w:marRight w:val="0"/>
          <w:marTop w:val="0"/>
          <w:marBottom w:val="0"/>
          <w:divBdr>
            <w:top w:val="none" w:sz="0" w:space="0" w:color="auto"/>
            <w:left w:val="none" w:sz="0" w:space="0" w:color="auto"/>
            <w:bottom w:val="none" w:sz="0" w:space="0" w:color="auto"/>
            <w:right w:val="none" w:sz="0" w:space="0" w:color="auto"/>
          </w:divBdr>
        </w:div>
        <w:div w:id="1751929405">
          <w:marLeft w:val="446"/>
          <w:marRight w:val="0"/>
          <w:marTop w:val="0"/>
          <w:marBottom w:val="0"/>
          <w:divBdr>
            <w:top w:val="none" w:sz="0" w:space="0" w:color="auto"/>
            <w:left w:val="none" w:sz="0" w:space="0" w:color="auto"/>
            <w:bottom w:val="none" w:sz="0" w:space="0" w:color="auto"/>
            <w:right w:val="none" w:sz="0" w:space="0" w:color="auto"/>
          </w:divBdr>
        </w:div>
        <w:div w:id="882525309">
          <w:marLeft w:val="446"/>
          <w:marRight w:val="0"/>
          <w:marTop w:val="0"/>
          <w:marBottom w:val="0"/>
          <w:divBdr>
            <w:top w:val="none" w:sz="0" w:space="0" w:color="auto"/>
            <w:left w:val="none" w:sz="0" w:space="0" w:color="auto"/>
            <w:bottom w:val="none" w:sz="0" w:space="0" w:color="auto"/>
            <w:right w:val="none" w:sz="0" w:space="0" w:color="auto"/>
          </w:divBdr>
        </w:div>
        <w:div w:id="1980258398">
          <w:marLeft w:val="446"/>
          <w:marRight w:val="0"/>
          <w:marTop w:val="0"/>
          <w:marBottom w:val="0"/>
          <w:divBdr>
            <w:top w:val="none" w:sz="0" w:space="0" w:color="auto"/>
            <w:left w:val="none" w:sz="0" w:space="0" w:color="auto"/>
            <w:bottom w:val="none" w:sz="0" w:space="0" w:color="auto"/>
            <w:right w:val="none" w:sz="0" w:space="0" w:color="auto"/>
          </w:divBdr>
        </w:div>
        <w:div w:id="481586882">
          <w:marLeft w:val="446"/>
          <w:marRight w:val="0"/>
          <w:marTop w:val="0"/>
          <w:marBottom w:val="0"/>
          <w:divBdr>
            <w:top w:val="none" w:sz="0" w:space="0" w:color="auto"/>
            <w:left w:val="none" w:sz="0" w:space="0" w:color="auto"/>
            <w:bottom w:val="none" w:sz="0" w:space="0" w:color="auto"/>
            <w:right w:val="none" w:sz="0" w:space="0" w:color="auto"/>
          </w:divBdr>
        </w:div>
      </w:divsChild>
    </w:div>
    <w:div w:id="1040712895">
      <w:bodyDiv w:val="1"/>
      <w:marLeft w:val="0"/>
      <w:marRight w:val="0"/>
      <w:marTop w:val="0"/>
      <w:marBottom w:val="0"/>
      <w:divBdr>
        <w:top w:val="none" w:sz="0" w:space="0" w:color="auto"/>
        <w:left w:val="none" w:sz="0" w:space="0" w:color="auto"/>
        <w:bottom w:val="none" w:sz="0" w:space="0" w:color="auto"/>
        <w:right w:val="none" w:sz="0" w:space="0" w:color="auto"/>
      </w:divBdr>
    </w:div>
    <w:div w:id="1084767179">
      <w:bodyDiv w:val="1"/>
      <w:marLeft w:val="0"/>
      <w:marRight w:val="0"/>
      <w:marTop w:val="0"/>
      <w:marBottom w:val="0"/>
      <w:divBdr>
        <w:top w:val="none" w:sz="0" w:space="0" w:color="auto"/>
        <w:left w:val="none" w:sz="0" w:space="0" w:color="auto"/>
        <w:bottom w:val="none" w:sz="0" w:space="0" w:color="auto"/>
        <w:right w:val="none" w:sz="0" w:space="0" w:color="auto"/>
      </w:divBdr>
    </w:div>
    <w:div w:id="1182403090">
      <w:bodyDiv w:val="1"/>
      <w:marLeft w:val="0"/>
      <w:marRight w:val="0"/>
      <w:marTop w:val="0"/>
      <w:marBottom w:val="0"/>
      <w:divBdr>
        <w:top w:val="none" w:sz="0" w:space="0" w:color="auto"/>
        <w:left w:val="none" w:sz="0" w:space="0" w:color="auto"/>
        <w:bottom w:val="none" w:sz="0" w:space="0" w:color="auto"/>
        <w:right w:val="none" w:sz="0" w:space="0" w:color="auto"/>
      </w:divBdr>
    </w:div>
    <w:div w:id="1350137672">
      <w:bodyDiv w:val="1"/>
      <w:marLeft w:val="0"/>
      <w:marRight w:val="0"/>
      <w:marTop w:val="0"/>
      <w:marBottom w:val="0"/>
      <w:divBdr>
        <w:top w:val="none" w:sz="0" w:space="0" w:color="auto"/>
        <w:left w:val="none" w:sz="0" w:space="0" w:color="auto"/>
        <w:bottom w:val="none" w:sz="0" w:space="0" w:color="auto"/>
        <w:right w:val="none" w:sz="0" w:space="0" w:color="auto"/>
      </w:divBdr>
      <w:divsChild>
        <w:div w:id="2089497465">
          <w:marLeft w:val="0"/>
          <w:marRight w:val="0"/>
          <w:marTop w:val="0"/>
          <w:marBottom w:val="0"/>
          <w:divBdr>
            <w:top w:val="none" w:sz="0" w:space="0" w:color="auto"/>
            <w:left w:val="none" w:sz="0" w:space="0" w:color="auto"/>
            <w:bottom w:val="single" w:sz="6" w:space="7" w:color="BABABA"/>
            <w:right w:val="none" w:sz="0" w:space="0" w:color="auto"/>
          </w:divBdr>
          <w:divsChild>
            <w:div w:id="1408501066">
              <w:marLeft w:val="3"/>
              <w:marRight w:val="3"/>
              <w:marTop w:val="0"/>
              <w:marBottom w:val="0"/>
              <w:divBdr>
                <w:top w:val="none" w:sz="0" w:space="0" w:color="auto"/>
                <w:left w:val="none" w:sz="0" w:space="0" w:color="auto"/>
                <w:bottom w:val="none" w:sz="0" w:space="0" w:color="auto"/>
                <w:right w:val="none" w:sz="0" w:space="0" w:color="auto"/>
              </w:divBdr>
              <w:divsChild>
                <w:div w:id="218246389">
                  <w:marLeft w:val="0"/>
                  <w:marRight w:val="0"/>
                  <w:marTop w:val="0"/>
                  <w:marBottom w:val="0"/>
                  <w:divBdr>
                    <w:top w:val="none" w:sz="0" w:space="0" w:color="auto"/>
                    <w:left w:val="none" w:sz="0" w:space="0" w:color="auto"/>
                    <w:bottom w:val="none" w:sz="0" w:space="0" w:color="auto"/>
                    <w:right w:val="none" w:sz="0" w:space="0" w:color="auto"/>
                  </w:divBdr>
                  <w:divsChild>
                    <w:div w:id="1355620401">
                      <w:marLeft w:val="0"/>
                      <w:marRight w:val="0"/>
                      <w:marTop w:val="0"/>
                      <w:marBottom w:val="0"/>
                      <w:divBdr>
                        <w:top w:val="none" w:sz="0" w:space="0" w:color="auto"/>
                        <w:left w:val="none" w:sz="0" w:space="0" w:color="auto"/>
                        <w:bottom w:val="none" w:sz="0" w:space="0" w:color="auto"/>
                        <w:right w:val="none" w:sz="0" w:space="0" w:color="auto"/>
                      </w:divBdr>
                      <w:divsChild>
                        <w:div w:id="2024285802">
                          <w:marLeft w:val="0"/>
                          <w:marRight w:val="0"/>
                          <w:marTop w:val="0"/>
                          <w:marBottom w:val="0"/>
                          <w:divBdr>
                            <w:top w:val="single" w:sz="2" w:space="12" w:color="BABABA"/>
                            <w:left w:val="single" w:sz="6" w:space="12" w:color="BABABA"/>
                            <w:bottom w:val="single" w:sz="6" w:space="12" w:color="BABABA"/>
                            <w:right w:val="single" w:sz="6" w:space="12" w:color="BABABA"/>
                          </w:divBdr>
                          <w:divsChild>
                            <w:div w:id="965238180">
                              <w:marLeft w:val="0"/>
                              <w:marRight w:val="0"/>
                              <w:marTop w:val="0"/>
                              <w:marBottom w:val="0"/>
                              <w:divBdr>
                                <w:top w:val="none" w:sz="0" w:space="0" w:color="auto"/>
                                <w:left w:val="none" w:sz="0" w:space="0" w:color="auto"/>
                                <w:bottom w:val="none" w:sz="0" w:space="0" w:color="auto"/>
                                <w:right w:val="none" w:sz="0" w:space="0" w:color="auto"/>
                              </w:divBdr>
                              <w:divsChild>
                                <w:div w:id="283119228">
                                  <w:marLeft w:val="0"/>
                                  <w:marRight w:val="0"/>
                                  <w:marTop w:val="0"/>
                                  <w:marBottom w:val="0"/>
                                  <w:divBdr>
                                    <w:top w:val="none" w:sz="0" w:space="0" w:color="auto"/>
                                    <w:left w:val="none" w:sz="0" w:space="0" w:color="auto"/>
                                    <w:bottom w:val="none" w:sz="0" w:space="0" w:color="auto"/>
                                    <w:right w:val="none" w:sz="0" w:space="0" w:color="auto"/>
                                  </w:divBdr>
                                  <w:divsChild>
                                    <w:div w:id="97607110">
                                      <w:marLeft w:val="0"/>
                                      <w:marRight w:val="0"/>
                                      <w:marTop w:val="0"/>
                                      <w:marBottom w:val="0"/>
                                      <w:divBdr>
                                        <w:top w:val="single" w:sz="2" w:space="0" w:color="BABABA"/>
                                        <w:left w:val="single" w:sz="2" w:space="0" w:color="BABABA"/>
                                        <w:bottom w:val="single" w:sz="2" w:space="0" w:color="BABABA"/>
                                        <w:right w:val="single" w:sz="2" w:space="0" w:color="BABABA"/>
                                      </w:divBdr>
                                      <w:divsChild>
                                        <w:div w:id="245501543">
                                          <w:marLeft w:val="0"/>
                                          <w:marRight w:val="0"/>
                                          <w:marTop w:val="0"/>
                                          <w:marBottom w:val="0"/>
                                          <w:divBdr>
                                            <w:top w:val="none" w:sz="0" w:space="0" w:color="auto"/>
                                            <w:left w:val="none" w:sz="0" w:space="0" w:color="auto"/>
                                            <w:bottom w:val="none" w:sz="0" w:space="0" w:color="auto"/>
                                            <w:right w:val="none" w:sz="0" w:space="0" w:color="auto"/>
                                          </w:divBdr>
                                          <w:divsChild>
                                            <w:div w:id="2071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800409">
      <w:bodyDiv w:val="1"/>
      <w:marLeft w:val="0"/>
      <w:marRight w:val="0"/>
      <w:marTop w:val="0"/>
      <w:marBottom w:val="0"/>
      <w:divBdr>
        <w:top w:val="none" w:sz="0" w:space="0" w:color="auto"/>
        <w:left w:val="none" w:sz="0" w:space="0" w:color="auto"/>
        <w:bottom w:val="none" w:sz="0" w:space="0" w:color="auto"/>
        <w:right w:val="none" w:sz="0" w:space="0" w:color="auto"/>
      </w:divBdr>
    </w:div>
    <w:div w:id="1454713008">
      <w:bodyDiv w:val="1"/>
      <w:marLeft w:val="0"/>
      <w:marRight w:val="0"/>
      <w:marTop w:val="0"/>
      <w:marBottom w:val="0"/>
      <w:divBdr>
        <w:top w:val="none" w:sz="0" w:space="0" w:color="auto"/>
        <w:left w:val="none" w:sz="0" w:space="0" w:color="auto"/>
        <w:bottom w:val="none" w:sz="0" w:space="0" w:color="auto"/>
        <w:right w:val="none" w:sz="0" w:space="0" w:color="auto"/>
      </w:divBdr>
      <w:divsChild>
        <w:div w:id="1532960045">
          <w:marLeft w:val="0"/>
          <w:marRight w:val="0"/>
          <w:marTop w:val="0"/>
          <w:marBottom w:val="0"/>
          <w:divBdr>
            <w:top w:val="none" w:sz="0" w:space="0" w:color="auto"/>
            <w:left w:val="none" w:sz="0" w:space="0" w:color="auto"/>
            <w:bottom w:val="single" w:sz="6" w:space="7" w:color="BABABA"/>
            <w:right w:val="none" w:sz="0" w:space="0" w:color="auto"/>
          </w:divBdr>
          <w:divsChild>
            <w:div w:id="1662847629">
              <w:marLeft w:val="3"/>
              <w:marRight w:val="3"/>
              <w:marTop w:val="0"/>
              <w:marBottom w:val="0"/>
              <w:divBdr>
                <w:top w:val="none" w:sz="0" w:space="0" w:color="auto"/>
                <w:left w:val="none" w:sz="0" w:space="0" w:color="auto"/>
                <w:bottom w:val="none" w:sz="0" w:space="0" w:color="auto"/>
                <w:right w:val="none" w:sz="0" w:space="0" w:color="auto"/>
              </w:divBdr>
              <w:divsChild>
                <w:div w:id="1604416015">
                  <w:marLeft w:val="0"/>
                  <w:marRight w:val="0"/>
                  <w:marTop w:val="0"/>
                  <w:marBottom w:val="0"/>
                  <w:divBdr>
                    <w:top w:val="none" w:sz="0" w:space="0" w:color="auto"/>
                    <w:left w:val="none" w:sz="0" w:space="0" w:color="auto"/>
                    <w:bottom w:val="none" w:sz="0" w:space="0" w:color="auto"/>
                    <w:right w:val="none" w:sz="0" w:space="0" w:color="auto"/>
                  </w:divBdr>
                  <w:divsChild>
                    <w:div w:id="92239709">
                      <w:marLeft w:val="0"/>
                      <w:marRight w:val="0"/>
                      <w:marTop w:val="0"/>
                      <w:marBottom w:val="0"/>
                      <w:divBdr>
                        <w:top w:val="none" w:sz="0" w:space="0" w:color="auto"/>
                        <w:left w:val="none" w:sz="0" w:space="0" w:color="auto"/>
                        <w:bottom w:val="none" w:sz="0" w:space="0" w:color="auto"/>
                        <w:right w:val="none" w:sz="0" w:space="0" w:color="auto"/>
                      </w:divBdr>
                      <w:divsChild>
                        <w:div w:id="1570573857">
                          <w:marLeft w:val="0"/>
                          <w:marRight w:val="0"/>
                          <w:marTop w:val="0"/>
                          <w:marBottom w:val="0"/>
                          <w:divBdr>
                            <w:top w:val="single" w:sz="2" w:space="12" w:color="BABABA"/>
                            <w:left w:val="single" w:sz="6" w:space="12" w:color="BABABA"/>
                            <w:bottom w:val="single" w:sz="6" w:space="12" w:color="BABABA"/>
                            <w:right w:val="single" w:sz="6" w:space="12" w:color="BABABA"/>
                          </w:divBdr>
                          <w:divsChild>
                            <w:div w:id="1111556402">
                              <w:marLeft w:val="0"/>
                              <w:marRight w:val="0"/>
                              <w:marTop w:val="0"/>
                              <w:marBottom w:val="0"/>
                              <w:divBdr>
                                <w:top w:val="none" w:sz="0" w:space="0" w:color="auto"/>
                                <w:left w:val="none" w:sz="0" w:space="0" w:color="auto"/>
                                <w:bottom w:val="none" w:sz="0" w:space="0" w:color="auto"/>
                                <w:right w:val="none" w:sz="0" w:space="0" w:color="auto"/>
                              </w:divBdr>
                              <w:divsChild>
                                <w:div w:id="70271643">
                                  <w:marLeft w:val="0"/>
                                  <w:marRight w:val="0"/>
                                  <w:marTop w:val="0"/>
                                  <w:marBottom w:val="0"/>
                                  <w:divBdr>
                                    <w:top w:val="none" w:sz="0" w:space="0" w:color="auto"/>
                                    <w:left w:val="none" w:sz="0" w:space="0" w:color="auto"/>
                                    <w:bottom w:val="none" w:sz="0" w:space="0" w:color="auto"/>
                                    <w:right w:val="none" w:sz="0" w:space="0" w:color="auto"/>
                                  </w:divBdr>
                                  <w:divsChild>
                                    <w:div w:id="1731034511">
                                      <w:marLeft w:val="0"/>
                                      <w:marRight w:val="0"/>
                                      <w:marTop w:val="0"/>
                                      <w:marBottom w:val="0"/>
                                      <w:divBdr>
                                        <w:top w:val="single" w:sz="2" w:space="0" w:color="BABABA"/>
                                        <w:left w:val="single" w:sz="2" w:space="0" w:color="BABABA"/>
                                        <w:bottom w:val="single" w:sz="2" w:space="0" w:color="BABABA"/>
                                        <w:right w:val="single" w:sz="2" w:space="0" w:color="BABABA"/>
                                      </w:divBdr>
                                      <w:divsChild>
                                        <w:div w:id="1373798085">
                                          <w:marLeft w:val="0"/>
                                          <w:marRight w:val="0"/>
                                          <w:marTop w:val="0"/>
                                          <w:marBottom w:val="0"/>
                                          <w:divBdr>
                                            <w:top w:val="none" w:sz="0" w:space="0" w:color="auto"/>
                                            <w:left w:val="none" w:sz="0" w:space="0" w:color="auto"/>
                                            <w:bottom w:val="none" w:sz="0" w:space="0" w:color="auto"/>
                                            <w:right w:val="none" w:sz="0" w:space="0" w:color="auto"/>
                                          </w:divBdr>
                                          <w:divsChild>
                                            <w:div w:id="906450522">
                                              <w:marLeft w:val="0"/>
                                              <w:marRight w:val="0"/>
                                              <w:marTop w:val="0"/>
                                              <w:marBottom w:val="0"/>
                                              <w:divBdr>
                                                <w:top w:val="none" w:sz="0" w:space="0" w:color="auto"/>
                                                <w:left w:val="none" w:sz="0" w:space="0" w:color="auto"/>
                                                <w:bottom w:val="none" w:sz="0" w:space="0" w:color="auto"/>
                                                <w:right w:val="none" w:sz="0" w:space="0" w:color="auto"/>
                                              </w:divBdr>
                                              <w:divsChild>
                                                <w:div w:id="437136929">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5344283">
      <w:bodyDiv w:val="1"/>
      <w:marLeft w:val="0"/>
      <w:marRight w:val="0"/>
      <w:marTop w:val="0"/>
      <w:marBottom w:val="0"/>
      <w:divBdr>
        <w:top w:val="none" w:sz="0" w:space="0" w:color="auto"/>
        <w:left w:val="none" w:sz="0" w:space="0" w:color="auto"/>
        <w:bottom w:val="none" w:sz="0" w:space="0" w:color="auto"/>
        <w:right w:val="none" w:sz="0" w:space="0" w:color="auto"/>
      </w:divBdr>
    </w:div>
    <w:div w:id="1546868939">
      <w:bodyDiv w:val="1"/>
      <w:marLeft w:val="0"/>
      <w:marRight w:val="0"/>
      <w:marTop w:val="0"/>
      <w:marBottom w:val="0"/>
      <w:divBdr>
        <w:top w:val="none" w:sz="0" w:space="0" w:color="auto"/>
        <w:left w:val="none" w:sz="0" w:space="0" w:color="auto"/>
        <w:bottom w:val="none" w:sz="0" w:space="0" w:color="auto"/>
        <w:right w:val="none" w:sz="0" w:space="0" w:color="auto"/>
      </w:divBdr>
    </w:div>
    <w:div w:id="1569068259">
      <w:bodyDiv w:val="1"/>
      <w:marLeft w:val="0"/>
      <w:marRight w:val="0"/>
      <w:marTop w:val="0"/>
      <w:marBottom w:val="0"/>
      <w:divBdr>
        <w:top w:val="none" w:sz="0" w:space="0" w:color="auto"/>
        <w:left w:val="none" w:sz="0" w:space="0" w:color="auto"/>
        <w:bottom w:val="none" w:sz="0" w:space="0" w:color="auto"/>
        <w:right w:val="none" w:sz="0" w:space="0" w:color="auto"/>
      </w:divBdr>
    </w:div>
    <w:div w:id="1622031148">
      <w:bodyDiv w:val="1"/>
      <w:marLeft w:val="0"/>
      <w:marRight w:val="0"/>
      <w:marTop w:val="0"/>
      <w:marBottom w:val="0"/>
      <w:divBdr>
        <w:top w:val="none" w:sz="0" w:space="0" w:color="auto"/>
        <w:left w:val="none" w:sz="0" w:space="0" w:color="auto"/>
        <w:bottom w:val="none" w:sz="0" w:space="0" w:color="auto"/>
        <w:right w:val="none" w:sz="0" w:space="0" w:color="auto"/>
      </w:divBdr>
    </w:div>
    <w:div w:id="1733582215">
      <w:bodyDiv w:val="1"/>
      <w:marLeft w:val="0"/>
      <w:marRight w:val="0"/>
      <w:marTop w:val="0"/>
      <w:marBottom w:val="0"/>
      <w:divBdr>
        <w:top w:val="none" w:sz="0" w:space="0" w:color="auto"/>
        <w:left w:val="none" w:sz="0" w:space="0" w:color="auto"/>
        <w:bottom w:val="none" w:sz="0" w:space="0" w:color="auto"/>
        <w:right w:val="none" w:sz="0" w:space="0" w:color="auto"/>
      </w:divBdr>
    </w:div>
    <w:div w:id="1781757763">
      <w:bodyDiv w:val="1"/>
      <w:marLeft w:val="0"/>
      <w:marRight w:val="0"/>
      <w:marTop w:val="0"/>
      <w:marBottom w:val="0"/>
      <w:divBdr>
        <w:top w:val="none" w:sz="0" w:space="0" w:color="auto"/>
        <w:left w:val="none" w:sz="0" w:space="0" w:color="auto"/>
        <w:bottom w:val="none" w:sz="0" w:space="0" w:color="auto"/>
        <w:right w:val="none" w:sz="0" w:space="0" w:color="auto"/>
      </w:divBdr>
    </w:div>
    <w:div w:id="1824196943">
      <w:bodyDiv w:val="1"/>
      <w:marLeft w:val="0"/>
      <w:marRight w:val="0"/>
      <w:marTop w:val="0"/>
      <w:marBottom w:val="0"/>
      <w:divBdr>
        <w:top w:val="none" w:sz="0" w:space="0" w:color="auto"/>
        <w:left w:val="none" w:sz="0" w:space="0" w:color="auto"/>
        <w:bottom w:val="none" w:sz="0" w:space="0" w:color="auto"/>
        <w:right w:val="none" w:sz="0" w:space="0" w:color="auto"/>
      </w:divBdr>
    </w:div>
    <w:div w:id="1877353107">
      <w:bodyDiv w:val="1"/>
      <w:marLeft w:val="0"/>
      <w:marRight w:val="0"/>
      <w:marTop w:val="0"/>
      <w:marBottom w:val="0"/>
      <w:divBdr>
        <w:top w:val="none" w:sz="0" w:space="0" w:color="auto"/>
        <w:left w:val="none" w:sz="0" w:space="0" w:color="auto"/>
        <w:bottom w:val="none" w:sz="0" w:space="0" w:color="auto"/>
        <w:right w:val="none" w:sz="0" w:space="0" w:color="auto"/>
      </w:divBdr>
    </w:div>
    <w:div w:id="1911160929">
      <w:bodyDiv w:val="1"/>
      <w:marLeft w:val="0"/>
      <w:marRight w:val="0"/>
      <w:marTop w:val="0"/>
      <w:marBottom w:val="0"/>
      <w:divBdr>
        <w:top w:val="none" w:sz="0" w:space="0" w:color="auto"/>
        <w:left w:val="none" w:sz="0" w:space="0" w:color="auto"/>
        <w:bottom w:val="none" w:sz="0" w:space="0" w:color="auto"/>
        <w:right w:val="none" w:sz="0" w:space="0" w:color="auto"/>
      </w:divBdr>
    </w:div>
    <w:div w:id="1938979189">
      <w:bodyDiv w:val="1"/>
      <w:marLeft w:val="0"/>
      <w:marRight w:val="0"/>
      <w:marTop w:val="0"/>
      <w:marBottom w:val="0"/>
      <w:divBdr>
        <w:top w:val="none" w:sz="0" w:space="0" w:color="auto"/>
        <w:left w:val="none" w:sz="0" w:space="0" w:color="auto"/>
        <w:bottom w:val="none" w:sz="0" w:space="0" w:color="auto"/>
        <w:right w:val="none" w:sz="0" w:space="0" w:color="auto"/>
      </w:divBdr>
    </w:div>
    <w:div w:id="1957101899">
      <w:bodyDiv w:val="1"/>
      <w:marLeft w:val="0"/>
      <w:marRight w:val="0"/>
      <w:marTop w:val="0"/>
      <w:marBottom w:val="0"/>
      <w:divBdr>
        <w:top w:val="none" w:sz="0" w:space="0" w:color="auto"/>
        <w:left w:val="none" w:sz="0" w:space="0" w:color="auto"/>
        <w:bottom w:val="none" w:sz="0" w:space="0" w:color="auto"/>
        <w:right w:val="none" w:sz="0" w:space="0" w:color="auto"/>
      </w:divBdr>
    </w:div>
    <w:div w:id="1963076283">
      <w:bodyDiv w:val="1"/>
      <w:marLeft w:val="0"/>
      <w:marRight w:val="0"/>
      <w:marTop w:val="0"/>
      <w:marBottom w:val="0"/>
      <w:divBdr>
        <w:top w:val="none" w:sz="0" w:space="0" w:color="auto"/>
        <w:left w:val="none" w:sz="0" w:space="0" w:color="auto"/>
        <w:bottom w:val="none" w:sz="0" w:space="0" w:color="auto"/>
        <w:right w:val="none" w:sz="0" w:space="0" w:color="auto"/>
      </w:divBdr>
      <w:divsChild>
        <w:div w:id="1402292775">
          <w:marLeft w:val="0"/>
          <w:marRight w:val="0"/>
          <w:marTop w:val="0"/>
          <w:marBottom w:val="0"/>
          <w:divBdr>
            <w:top w:val="none" w:sz="0" w:space="0" w:color="auto"/>
            <w:left w:val="none" w:sz="0" w:space="0" w:color="auto"/>
            <w:bottom w:val="none" w:sz="0" w:space="0" w:color="auto"/>
            <w:right w:val="none" w:sz="0" w:space="0" w:color="auto"/>
          </w:divBdr>
          <w:divsChild>
            <w:div w:id="2016347449">
              <w:marLeft w:val="0"/>
              <w:marRight w:val="0"/>
              <w:marTop w:val="0"/>
              <w:marBottom w:val="0"/>
              <w:divBdr>
                <w:top w:val="none" w:sz="0" w:space="0" w:color="auto"/>
                <w:left w:val="none" w:sz="0" w:space="0" w:color="auto"/>
                <w:bottom w:val="none" w:sz="0" w:space="0" w:color="auto"/>
                <w:right w:val="none" w:sz="0" w:space="0" w:color="auto"/>
              </w:divBdr>
            </w:div>
          </w:divsChild>
        </w:div>
        <w:div w:id="1662856582">
          <w:marLeft w:val="0"/>
          <w:marRight w:val="0"/>
          <w:marTop w:val="0"/>
          <w:marBottom w:val="0"/>
          <w:divBdr>
            <w:top w:val="none" w:sz="0" w:space="0" w:color="auto"/>
            <w:left w:val="none" w:sz="0" w:space="0" w:color="auto"/>
            <w:bottom w:val="none" w:sz="0" w:space="0" w:color="auto"/>
            <w:right w:val="none" w:sz="0" w:space="0" w:color="auto"/>
          </w:divBdr>
        </w:div>
      </w:divsChild>
    </w:div>
    <w:div w:id="19808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rvice@GHMcomm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rvice@GHMcomms.c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hyperlink" Target="https://GHMcomms.com/terms-condi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 D M S ! 1 2 3 9 5 1 0 0 . 1 < / d o c u m e n t i d >  
     < s e n d e r i d > A G C < / s e n d e r i d >  
     < s e n d e r e m a i l > A L I C E . C A R R @ M O O R E B L A T C H . C O M < / s e n d e r e m a i l >  
     < l a s t m o d i f i e d > 2 0 2 4 - 1 2 - 2 3 T 0 8 : 4 5 : 0 0 . 0 0 0 0 0 0 0 + 0 0 : 0 0 < / l a s t m o d i f i e d >  
     < d a t a b a s e > D M S 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35D47-08C1-47E8-956B-95DB12B504F0}">
  <ds:schemaRefs>
    <ds:schemaRef ds:uri="http://www.imanage.com/work/xmlschema"/>
  </ds:schemaRefs>
</ds:datastoreItem>
</file>

<file path=customXml/itemProps2.xml><?xml version="1.0" encoding="utf-8"?>
<ds:datastoreItem xmlns:ds="http://schemas.openxmlformats.org/officeDocument/2006/customXml" ds:itemID="{C90BFEE4-FF21-440C-A46E-DED6A3F59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1</vt:lpstr>
    </vt:vector>
  </TitlesOfParts>
  <Company>Moore and Blatch</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 Blakeley</dc:creator>
  <cp:lastModifiedBy>Jo Love</cp:lastModifiedBy>
  <cp:revision>3</cp:revision>
  <cp:lastPrinted>2020-07-08T14:15:00Z</cp:lastPrinted>
  <dcterms:created xsi:type="dcterms:W3CDTF">2025-07-03T15:13:00Z</dcterms:created>
  <dcterms:modified xsi:type="dcterms:W3CDTF">2025-07-03T15:14:00Z</dcterms:modified>
</cp:coreProperties>
</file>